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A861" w14:textId="0D0DDDE5" w:rsidR="00E66A33" w:rsidRDefault="00E66A33" w:rsidP="00E66A3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17</w:t>
      </w:r>
    </w:p>
    <w:p w14:paraId="145408CC" w14:textId="7A0CE6AE" w:rsidR="00E66A33" w:rsidRPr="00A13922" w:rsidRDefault="00E66A33" w:rsidP="00E66A3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3922">
        <w:rPr>
          <w:rFonts w:ascii="Arial" w:hAnsi="Arial" w:cs="Arial"/>
          <w:b/>
          <w:bCs/>
          <w:sz w:val="20"/>
          <w:szCs w:val="20"/>
        </w:rPr>
        <w:t>Anexo Técnico</w:t>
      </w:r>
    </w:p>
    <w:p w14:paraId="76E24795" w14:textId="77777777" w:rsidR="00E66A33" w:rsidRPr="000110B7" w:rsidRDefault="00E66A33" w:rsidP="00E66A3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110B7">
        <w:rPr>
          <w:rFonts w:ascii="Arial" w:hAnsi="Arial" w:cs="Arial"/>
          <w:b/>
          <w:bCs/>
          <w:sz w:val="20"/>
          <w:szCs w:val="20"/>
        </w:rPr>
        <w:t>Universidad Autónoma del Estado de Hidalgo</w:t>
      </w:r>
    </w:p>
    <w:p w14:paraId="61E11849" w14:textId="77777777" w:rsidR="00E66A33" w:rsidRPr="000110B7" w:rsidRDefault="00E66A33" w:rsidP="00E66A3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110B7">
        <w:rPr>
          <w:rFonts w:ascii="Arial" w:hAnsi="Arial" w:cs="Arial"/>
          <w:b/>
          <w:bCs/>
          <w:sz w:val="20"/>
          <w:szCs w:val="20"/>
        </w:rPr>
        <w:t xml:space="preserve">Licitación Pública Nacional </w:t>
      </w:r>
      <w:r>
        <w:rPr>
          <w:rFonts w:ascii="Arial" w:hAnsi="Arial" w:cs="Arial"/>
          <w:b/>
          <w:bCs/>
          <w:sz w:val="20"/>
          <w:szCs w:val="20"/>
        </w:rPr>
        <w:t>UAEH-LP-N9-2025</w:t>
      </w:r>
    </w:p>
    <w:p w14:paraId="136D9DC9" w14:textId="77777777" w:rsidR="00E66A33" w:rsidRDefault="00E66A33" w:rsidP="00E66A33">
      <w:pPr>
        <w:pStyle w:val="Encabezado"/>
        <w:jc w:val="center"/>
        <w:rPr>
          <w:rFonts w:ascii="Helvetica-Normal" w:hAnsi="Helvetica-Normal" w:cs="Arial"/>
          <w:b/>
          <w:bCs/>
          <w:sz w:val="20"/>
          <w:szCs w:val="20"/>
        </w:rPr>
      </w:pPr>
      <w:r w:rsidRPr="00660403">
        <w:rPr>
          <w:rFonts w:ascii="Helvetica-Normal" w:hAnsi="Helvetica-Normal" w:cs="Arial"/>
          <w:b/>
          <w:bCs/>
          <w:sz w:val="20"/>
          <w:szCs w:val="20"/>
        </w:rPr>
        <w:t>Contratación de seguro de la unidad móvil</w:t>
      </w:r>
    </w:p>
    <w:p w14:paraId="75D1AFCD" w14:textId="6B499211" w:rsidR="00E66A33" w:rsidRPr="00C059CA" w:rsidRDefault="00E66A33" w:rsidP="00BE255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1131240" w14:textId="39170FF6" w:rsidR="00BE2553" w:rsidRPr="00C059CA" w:rsidRDefault="00BE2553" w:rsidP="00BE255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8347" w:type="dxa"/>
        <w:jc w:val="center"/>
        <w:tblLook w:val="04A0" w:firstRow="1" w:lastRow="0" w:firstColumn="1" w:lastColumn="0" w:noHBand="0" w:noVBand="1"/>
      </w:tblPr>
      <w:tblGrid>
        <w:gridCol w:w="848"/>
        <w:gridCol w:w="811"/>
        <w:gridCol w:w="6187"/>
        <w:gridCol w:w="850"/>
      </w:tblGrid>
      <w:tr w:rsidR="00CE7397" w:rsidRPr="00A0601F" w14:paraId="57BCA1A4" w14:textId="77777777" w:rsidTr="00A0601F">
        <w:trPr>
          <w:jc w:val="center"/>
        </w:trPr>
        <w:tc>
          <w:tcPr>
            <w:tcW w:w="988" w:type="dxa"/>
          </w:tcPr>
          <w:p w14:paraId="6AD86036" w14:textId="141F8D8B" w:rsidR="00CE7397" w:rsidRPr="00A0601F" w:rsidRDefault="00A0601F" w:rsidP="00BE255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60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Concepto único</w:t>
            </w:r>
          </w:p>
        </w:tc>
        <w:tc>
          <w:tcPr>
            <w:tcW w:w="943" w:type="dxa"/>
          </w:tcPr>
          <w:p w14:paraId="09EFF3C7" w14:textId="4E1A8946" w:rsidR="00CE7397" w:rsidRPr="00A0601F" w:rsidRDefault="00CE7397" w:rsidP="00BE255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60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5577" w:type="dxa"/>
          </w:tcPr>
          <w:p w14:paraId="5567CC05" w14:textId="4752F11D" w:rsidR="00CE7397" w:rsidRPr="00A0601F" w:rsidRDefault="00CE7397" w:rsidP="00BE255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60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839" w:type="dxa"/>
          </w:tcPr>
          <w:p w14:paraId="0A0AB489" w14:textId="125218F7" w:rsidR="00CE7397" w:rsidRPr="00A0601F" w:rsidRDefault="00CE7397" w:rsidP="00BE255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060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Unidad de Medida</w:t>
            </w:r>
          </w:p>
        </w:tc>
      </w:tr>
      <w:tr w:rsidR="00827798" w:rsidRPr="00463E23" w14:paraId="54411A8B" w14:textId="77777777" w:rsidTr="00A0601F">
        <w:trPr>
          <w:jc w:val="center"/>
        </w:trPr>
        <w:tc>
          <w:tcPr>
            <w:tcW w:w="988" w:type="dxa"/>
            <w:vMerge w:val="restart"/>
          </w:tcPr>
          <w:p w14:paraId="4323249B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EC7000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AEBD3E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15E276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756E15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A9DADF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06E18A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CC313B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57E56F" w14:textId="77777777" w:rsidR="00E54FC5" w:rsidRDefault="00E54FC5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CBB8D4" w14:textId="77777777" w:rsidR="00E54FC5" w:rsidRDefault="00E54FC5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56EB32" w14:textId="77777777" w:rsidR="00E54FC5" w:rsidRDefault="00E54FC5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5BE9F" w14:textId="77777777" w:rsidR="00E54FC5" w:rsidRDefault="00E54FC5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36E228" w14:textId="77777777" w:rsidR="00E54FC5" w:rsidRDefault="00E54FC5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9B59A9" w14:textId="77777777" w:rsidR="00E54FC5" w:rsidRDefault="00E54FC5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EDF0C" w14:textId="77777777" w:rsidR="00E54FC5" w:rsidRDefault="00E54FC5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0DCBB4" w14:textId="4ECB9ACF" w:rsidR="00827798" w:rsidRPr="00463E23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6B4C9C91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1F6141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E3011C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AE6ACF" w14:textId="77777777" w:rsidR="00827798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4D54D7" w14:textId="32AE2E3F" w:rsidR="00827798" w:rsidRPr="00463E23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07BC9666" w14:textId="08684C69" w:rsidR="00827798" w:rsidRPr="00463E23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77" w:type="dxa"/>
          </w:tcPr>
          <w:p w14:paraId="519C59E0" w14:textId="6BCA2C34" w:rsidR="00827798" w:rsidRPr="00463E23" w:rsidRDefault="00827798" w:rsidP="00BE25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Póliza de seguro Anual del equipamiento de la Unidad Móvil de Televisión</w:t>
            </w:r>
          </w:p>
          <w:p w14:paraId="7CCBF371" w14:textId="77777777" w:rsidR="00827798" w:rsidRPr="00577F62" w:rsidRDefault="00827798" w:rsidP="00BE2553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CE5A45B" w14:textId="77777777" w:rsidR="00827798" w:rsidRDefault="00827798" w:rsidP="00BE25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 xml:space="preserve">Riesgos amparados: </w:t>
            </w:r>
          </w:p>
          <w:p w14:paraId="32D794D6" w14:textId="77777777" w:rsidR="00DA544D" w:rsidRDefault="00DA544D" w:rsidP="00BE25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ECAAAE" w14:textId="03854D40" w:rsidR="00827798" w:rsidRPr="00463E23" w:rsidRDefault="00827798" w:rsidP="00BE25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Daños Materiales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h</w:t>
            </w: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uracán, ciclón, granizo o vientos tempestuosos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h</w:t>
            </w: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uelgas, alborotos populares conmoción civil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 xml:space="preserve">Inundación,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erremoto y/o erupción volcánica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</w:t>
            </w: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 xml:space="preserve">obo con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 xml:space="preserve">iolencia,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 xml:space="preserve">obo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arcial</w:t>
            </w:r>
          </w:p>
          <w:p w14:paraId="7DD8DB93" w14:textId="77777777" w:rsidR="00827798" w:rsidRPr="00577F62" w:rsidRDefault="00827798" w:rsidP="00BE2553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506DA2B" w14:textId="6965B4E0" w:rsidR="00827798" w:rsidRDefault="00827798" w:rsidP="00BE25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Deducibles:</w:t>
            </w:r>
          </w:p>
          <w:p w14:paraId="22EC6F2D" w14:textId="77777777" w:rsidR="00DA544D" w:rsidRDefault="00DA544D" w:rsidP="00BE255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AB0E11" w14:textId="77777777" w:rsidR="00827798" w:rsidRDefault="00827798" w:rsidP="001831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 xml:space="preserve">Daño Material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Robo: 25% sobre la perdida con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mínimo de $10,000 M.N., Robo Parcial: 30% sobre la perdida con mínimo de $50,000 M.N., Fenómenos Hidrometeorológicos: 5% sobre la Suma Asegurada con coaseguro del 20%, Terremoto 2% sobre la Suma Asegurada y coaseguro del 10%, Gastos Adicionales: 5% sobre la perdida.</w:t>
            </w:r>
          </w:p>
          <w:p w14:paraId="4FC40A44" w14:textId="77777777" w:rsidR="00A17245" w:rsidRDefault="00A17245" w:rsidP="001831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C35395" w14:textId="13C198F6" w:rsidR="00A17245" w:rsidRDefault="00DA544D" w:rsidP="001831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5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Nota: </w:t>
            </w:r>
            <w:r w:rsidR="00A17245" w:rsidRPr="00DA5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 adjunta </w:t>
            </w:r>
            <w:r w:rsidRPr="00DA5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lista</w:t>
            </w:r>
            <w:r w:rsidR="00A17245" w:rsidRPr="00DA5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equipo amparado</w:t>
            </w:r>
            <w:r w:rsidR="00A172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E275CF" w14:textId="52D039A3" w:rsidR="00A17245" w:rsidRPr="00463E23" w:rsidRDefault="00A17245" w:rsidP="001831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9" w:type="dxa"/>
          </w:tcPr>
          <w:p w14:paraId="52CE6D3A" w14:textId="3B7748A5" w:rsidR="00827798" w:rsidRPr="00463E23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Servicio</w:t>
            </w:r>
          </w:p>
        </w:tc>
      </w:tr>
      <w:tr w:rsidR="00827798" w:rsidRPr="00463E23" w14:paraId="3AFC498A" w14:textId="77777777" w:rsidTr="00A0601F">
        <w:trPr>
          <w:jc w:val="center"/>
        </w:trPr>
        <w:tc>
          <w:tcPr>
            <w:tcW w:w="988" w:type="dxa"/>
            <w:vMerge/>
          </w:tcPr>
          <w:p w14:paraId="49000C9A" w14:textId="77777777" w:rsidR="00827798" w:rsidRPr="00463E23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21F039E7" w14:textId="00EEDE9D" w:rsidR="00827798" w:rsidRPr="00463E23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577" w:type="dxa"/>
          </w:tcPr>
          <w:p w14:paraId="247F7DE5" w14:textId="77777777" w:rsidR="00827798" w:rsidRDefault="00827798" w:rsidP="00CE73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Póliza de seguro Anual de daños al </w:t>
            </w:r>
            <w:r w:rsidRPr="00C059CA">
              <w:rPr>
                <w:rFonts w:asciiTheme="minorHAnsi" w:hAnsiTheme="minorHAnsi" w:cstheme="minorHAnsi"/>
                <w:sz w:val="20"/>
                <w:szCs w:val="20"/>
              </w:rPr>
              <w:t xml:space="preserve">vehículo: Marca Mercedes Benz, modelo Sprinter,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año 2019</w:t>
            </w:r>
          </w:p>
          <w:p w14:paraId="0D6BB723" w14:textId="77777777" w:rsidR="00DA544D" w:rsidRDefault="00DA544D" w:rsidP="00DA54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E2DE6F" w14:textId="177C0F82" w:rsidR="00DA544D" w:rsidRDefault="00DA544D" w:rsidP="00DA54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 xml:space="preserve">Riesgos amparados: </w:t>
            </w:r>
          </w:p>
          <w:p w14:paraId="74D5F0D7" w14:textId="77777777" w:rsidR="00827798" w:rsidRDefault="00827798" w:rsidP="00CE73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1"/>
              <w:gridCol w:w="906"/>
              <w:gridCol w:w="2094"/>
            </w:tblGrid>
            <w:tr w:rsidR="00827798" w:rsidRPr="00827798" w14:paraId="6D07B05F" w14:textId="77777777" w:rsidTr="00695B18">
              <w:trPr>
                <w:trHeight w:val="300"/>
              </w:trPr>
              <w:tc>
                <w:tcPr>
                  <w:tcW w:w="2961" w:type="dxa"/>
                  <w:shd w:val="clear" w:color="000000" w:fill="BFBFBF"/>
                  <w:noWrap/>
                  <w:vAlign w:val="center"/>
                  <w:hideMark/>
                </w:tcPr>
                <w:p w14:paraId="4F70256B" w14:textId="77777777" w:rsidR="00827798" w:rsidRPr="00A17245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  <w:sz w:val="16"/>
                      <w:szCs w:val="16"/>
                    </w:rPr>
                  </w:pPr>
                  <w:bookmarkStart w:id="0" w:name="_Hlk198300245"/>
                  <w:r w:rsidRPr="00A17245">
                    <w:rPr>
                      <w:rFonts w:ascii="Arial Narrow" w:eastAsia="Times New Roman" w:hAnsi="Arial Narrow" w:cstheme="minorHAnsi"/>
                      <w:b/>
                      <w:bCs/>
                      <w:sz w:val="16"/>
                      <w:szCs w:val="16"/>
                    </w:rPr>
                    <w:t>COBERTURAS</w:t>
                  </w:r>
                </w:p>
              </w:tc>
              <w:tc>
                <w:tcPr>
                  <w:tcW w:w="0" w:type="auto"/>
                  <w:shd w:val="clear" w:color="000000" w:fill="BFBFBF"/>
                  <w:noWrap/>
                  <w:vAlign w:val="center"/>
                  <w:hideMark/>
                </w:tcPr>
                <w:p w14:paraId="1C585EF4" w14:textId="77777777" w:rsidR="00827798" w:rsidRPr="00A17245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  <w:sz w:val="16"/>
                      <w:szCs w:val="16"/>
                    </w:rPr>
                  </w:pPr>
                  <w:r w:rsidRPr="00A17245">
                    <w:rPr>
                      <w:rFonts w:ascii="Arial Narrow" w:eastAsia="Times New Roman" w:hAnsi="Arial Narrow" w:cstheme="minorHAnsi"/>
                      <w:b/>
                      <w:bCs/>
                      <w:sz w:val="16"/>
                      <w:szCs w:val="16"/>
                    </w:rPr>
                    <w:t>DEDUCIBLE</w:t>
                  </w:r>
                </w:p>
              </w:tc>
              <w:tc>
                <w:tcPr>
                  <w:tcW w:w="0" w:type="auto"/>
                  <w:shd w:val="clear" w:color="000000" w:fill="BFBFBF"/>
                  <w:noWrap/>
                  <w:vAlign w:val="center"/>
                  <w:hideMark/>
                </w:tcPr>
                <w:p w14:paraId="053F6B65" w14:textId="77777777" w:rsidR="00827798" w:rsidRPr="00A17245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  <w:sz w:val="16"/>
                      <w:szCs w:val="16"/>
                    </w:rPr>
                  </w:pPr>
                  <w:r w:rsidRPr="00A17245">
                    <w:rPr>
                      <w:rFonts w:ascii="Arial Narrow" w:eastAsia="Times New Roman" w:hAnsi="Arial Narrow" w:cstheme="minorHAnsi"/>
                      <w:b/>
                      <w:bCs/>
                      <w:sz w:val="16"/>
                      <w:szCs w:val="16"/>
                    </w:rPr>
                    <w:t>LIMITE DE RESPONSABILIDAD</w:t>
                  </w:r>
                </w:p>
              </w:tc>
            </w:tr>
            <w:tr w:rsidR="00827798" w:rsidRPr="00827798" w14:paraId="34BA7FF8" w14:textId="77777777" w:rsidTr="00695B18">
              <w:trPr>
                <w:trHeight w:val="300"/>
              </w:trPr>
              <w:tc>
                <w:tcPr>
                  <w:tcW w:w="2961" w:type="dxa"/>
                  <w:shd w:val="clear" w:color="auto" w:fill="auto"/>
                  <w:noWrap/>
                  <w:vAlign w:val="center"/>
                  <w:hideMark/>
                </w:tcPr>
                <w:p w14:paraId="5B060C92" w14:textId="77777777" w:rsidR="00827798" w:rsidRPr="00827798" w:rsidRDefault="00827798" w:rsidP="00CE7397">
                  <w:pPr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Daños Materiales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121D11C9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5%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0401035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hAnsi="Arial Narrow" w:cstheme="minorHAnsi"/>
                      <w:sz w:val="18"/>
                      <w:szCs w:val="18"/>
                    </w:rPr>
                    <w:t>Valor Comercial</w:t>
                  </w:r>
                </w:p>
              </w:tc>
            </w:tr>
            <w:tr w:rsidR="00827798" w:rsidRPr="00827798" w14:paraId="45755498" w14:textId="77777777" w:rsidTr="00695B18">
              <w:trPr>
                <w:trHeight w:val="330"/>
              </w:trPr>
              <w:tc>
                <w:tcPr>
                  <w:tcW w:w="2961" w:type="dxa"/>
                  <w:shd w:val="clear" w:color="auto" w:fill="auto"/>
                  <w:noWrap/>
                  <w:vAlign w:val="center"/>
                  <w:hideMark/>
                </w:tcPr>
                <w:p w14:paraId="71CC2835" w14:textId="77777777" w:rsidR="00827798" w:rsidRPr="00827798" w:rsidRDefault="00827798" w:rsidP="00CE7397">
                  <w:pPr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R.C. General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02F5CAF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No aplica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740380E9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4,000,000.00</w:t>
                  </w:r>
                </w:p>
              </w:tc>
            </w:tr>
            <w:tr w:rsidR="00827798" w:rsidRPr="00827798" w14:paraId="08CC9CAD" w14:textId="77777777" w:rsidTr="00695B18">
              <w:trPr>
                <w:trHeight w:val="330"/>
              </w:trPr>
              <w:tc>
                <w:tcPr>
                  <w:tcW w:w="2961" w:type="dxa"/>
                  <w:shd w:val="clear" w:color="auto" w:fill="auto"/>
                  <w:noWrap/>
                  <w:vAlign w:val="center"/>
                  <w:hideMark/>
                </w:tcPr>
                <w:p w14:paraId="413B1F10" w14:textId="77777777" w:rsidR="00827798" w:rsidRPr="00827798" w:rsidRDefault="00827798" w:rsidP="00CE7397">
                  <w:pPr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R.C. cruzada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14238C78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No aplica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2D0A166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Amparada</w:t>
                  </w:r>
                </w:p>
              </w:tc>
            </w:tr>
            <w:tr w:rsidR="00827798" w:rsidRPr="00827798" w14:paraId="6DD3CEC9" w14:textId="77777777" w:rsidTr="00695B18">
              <w:trPr>
                <w:trHeight w:val="300"/>
              </w:trPr>
              <w:tc>
                <w:tcPr>
                  <w:tcW w:w="2961" w:type="dxa"/>
                  <w:shd w:val="clear" w:color="auto" w:fill="auto"/>
                  <w:noWrap/>
                  <w:vAlign w:val="center"/>
                  <w:hideMark/>
                </w:tcPr>
                <w:p w14:paraId="2CA34B6D" w14:textId="77777777" w:rsidR="00827798" w:rsidRPr="00827798" w:rsidRDefault="00827798" w:rsidP="00CE7397">
                  <w:pPr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Gastos Médicos Ocupantes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F915F61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No aplica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704CA5A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200,000.00</w:t>
                  </w:r>
                </w:p>
              </w:tc>
            </w:tr>
            <w:tr w:rsidR="00827798" w:rsidRPr="00827798" w14:paraId="45F03BE6" w14:textId="77777777" w:rsidTr="00695B18">
              <w:trPr>
                <w:trHeight w:val="330"/>
              </w:trPr>
              <w:tc>
                <w:tcPr>
                  <w:tcW w:w="2961" w:type="dxa"/>
                  <w:shd w:val="clear" w:color="auto" w:fill="auto"/>
                  <w:noWrap/>
                  <w:vAlign w:val="center"/>
                  <w:hideMark/>
                </w:tcPr>
                <w:p w14:paraId="71B0EB07" w14:textId="77777777" w:rsidR="00827798" w:rsidRPr="00827798" w:rsidRDefault="00827798" w:rsidP="00CE7397">
                  <w:pPr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Asistencia Legal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B356F0B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No aplica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BF1CA72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Amparada</w:t>
                  </w:r>
                </w:p>
              </w:tc>
            </w:tr>
            <w:tr w:rsidR="00827798" w:rsidRPr="00827798" w14:paraId="69C80799" w14:textId="77777777" w:rsidTr="00695B18">
              <w:trPr>
                <w:trHeight w:val="300"/>
              </w:trPr>
              <w:tc>
                <w:tcPr>
                  <w:tcW w:w="2961" w:type="dxa"/>
                  <w:shd w:val="clear" w:color="auto" w:fill="auto"/>
                  <w:noWrap/>
                  <w:vAlign w:val="center"/>
                  <w:hideMark/>
                </w:tcPr>
                <w:p w14:paraId="2C36C125" w14:textId="77777777" w:rsidR="00827798" w:rsidRPr="00827798" w:rsidRDefault="00827798" w:rsidP="00CE7397">
                  <w:pPr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Asistencia vial automóviles y camiones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B9C7312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No aplica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BF75015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Amparado- libre kilometraje</w:t>
                  </w:r>
                </w:p>
              </w:tc>
            </w:tr>
            <w:tr w:rsidR="00827798" w:rsidRPr="00827798" w14:paraId="2DE9E1EC" w14:textId="77777777" w:rsidTr="00695B18">
              <w:trPr>
                <w:trHeight w:val="330"/>
              </w:trPr>
              <w:tc>
                <w:tcPr>
                  <w:tcW w:w="2961" w:type="dxa"/>
                  <w:shd w:val="clear" w:color="auto" w:fill="auto"/>
                  <w:noWrap/>
                  <w:vAlign w:val="center"/>
                  <w:hideMark/>
                </w:tcPr>
                <w:p w14:paraId="39D86DD8" w14:textId="77777777" w:rsidR="00827798" w:rsidRPr="00827798" w:rsidRDefault="00827798" w:rsidP="00CE7397">
                  <w:pPr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Robo total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EFADB93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10%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8C663A7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hAnsi="Arial Narrow" w:cstheme="minorHAnsi"/>
                      <w:sz w:val="18"/>
                      <w:szCs w:val="18"/>
                    </w:rPr>
                    <w:t>Valor Comercial</w:t>
                  </w:r>
                </w:p>
              </w:tc>
            </w:tr>
            <w:tr w:rsidR="00827798" w:rsidRPr="00827798" w14:paraId="2C878996" w14:textId="77777777" w:rsidTr="00695B18">
              <w:trPr>
                <w:trHeight w:val="330"/>
              </w:trPr>
              <w:tc>
                <w:tcPr>
                  <w:tcW w:w="2961" w:type="dxa"/>
                  <w:shd w:val="clear" w:color="auto" w:fill="auto"/>
                  <w:noWrap/>
                  <w:vAlign w:val="center"/>
                  <w:hideMark/>
                </w:tcPr>
                <w:p w14:paraId="008CF5ED" w14:textId="77777777" w:rsidR="00827798" w:rsidRPr="00827798" w:rsidRDefault="00827798" w:rsidP="00CE7397">
                  <w:pPr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Cristales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AC33ABF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20%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EB18D53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Amparado</w:t>
                  </w:r>
                </w:p>
              </w:tc>
            </w:tr>
            <w:tr w:rsidR="00827798" w:rsidRPr="00827798" w14:paraId="7A00CAD0" w14:textId="77777777" w:rsidTr="00695B18">
              <w:trPr>
                <w:trHeight w:val="300"/>
              </w:trPr>
              <w:tc>
                <w:tcPr>
                  <w:tcW w:w="2961" w:type="dxa"/>
                  <w:shd w:val="clear" w:color="auto" w:fill="auto"/>
                  <w:noWrap/>
                  <w:vAlign w:val="center"/>
                  <w:hideMark/>
                </w:tcPr>
                <w:p w14:paraId="66B610A3" w14:textId="77777777" w:rsidR="00827798" w:rsidRPr="00827798" w:rsidRDefault="00827798" w:rsidP="00CE7397">
                  <w:pPr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Muerte al Conductor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71A9328D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No aplica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305364D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100,000.00</w:t>
                  </w:r>
                </w:p>
              </w:tc>
            </w:tr>
            <w:tr w:rsidR="00827798" w:rsidRPr="00827798" w14:paraId="706F5EFD" w14:textId="77777777" w:rsidTr="00695B18">
              <w:trPr>
                <w:trHeight w:val="300"/>
              </w:trPr>
              <w:tc>
                <w:tcPr>
                  <w:tcW w:w="2961" w:type="dxa"/>
                  <w:shd w:val="clear" w:color="auto" w:fill="auto"/>
                  <w:noWrap/>
                  <w:vAlign w:val="center"/>
                </w:tcPr>
                <w:p w14:paraId="0B71792A" w14:textId="77777777" w:rsidR="00827798" w:rsidRPr="00827798" w:rsidRDefault="00827798" w:rsidP="00CE7397">
                  <w:pPr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Daños carga tipo b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</w:tcPr>
                <w:p w14:paraId="1B420485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No aplica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</w:tcPr>
                <w:p w14:paraId="4EB42800" w14:textId="77777777" w:rsidR="00827798" w:rsidRPr="00827798" w:rsidRDefault="00827798" w:rsidP="00CE7397">
                  <w:pPr>
                    <w:jc w:val="center"/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</w:pPr>
                  <w:r w:rsidRPr="00827798">
                    <w:rPr>
                      <w:rFonts w:ascii="Arial Narrow" w:eastAsia="Times New Roman" w:hAnsi="Arial Narrow" w:cstheme="minorHAnsi"/>
                      <w:sz w:val="18"/>
                      <w:szCs w:val="18"/>
                    </w:rPr>
                    <w:t>Amparado</w:t>
                  </w:r>
                </w:p>
              </w:tc>
            </w:tr>
            <w:bookmarkEnd w:id="0"/>
          </w:tbl>
          <w:p w14:paraId="0054A960" w14:textId="77777777" w:rsidR="00827798" w:rsidRDefault="00827798" w:rsidP="00CE73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66A2C" w14:textId="77777777" w:rsidR="00827798" w:rsidRDefault="00827798" w:rsidP="00CE73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EA111C" w14:textId="1ADB5222" w:rsidR="00827798" w:rsidRDefault="00827798" w:rsidP="00CE73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9" w:type="dxa"/>
          </w:tcPr>
          <w:p w14:paraId="099F2FE0" w14:textId="0109BED6" w:rsidR="00827798" w:rsidRPr="00463E23" w:rsidRDefault="00827798" w:rsidP="00BE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3E23">
              <w:rPr>
                <w:rFonts w:asciiTheme="minorHAnsi" w:hAnsiTheme="minorHAnsi" w:cstheme="minorHAnsi"/>
                <w:sz w:val="20"/>
                <w:szCs w:val="20"/>
              </w:rPr>
              <w:t>Servicio</w:t>
            </w:r>
          </w:p>
        </w:tc>
      </w:tr>
    </w:tbl>
    <w:p w14:paraId="498EEFF4" w14:textId="77777777" w:rsidR="00463E23" w:rsidRDefault="00463E23" w:rsidP="0082779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7A6A2FB" w14:textId="77777777" w:rsidR="0021480B" w:rsidRDefault="0021480B" w:rsidP="00E66A33">
      <w:pPr>
        <w:jc w:val="center"/>
        <w:rPr>
          <w:b/>
          <w:bCs/>
          <w:sz w:val="28"/>
          <w:szCs w:val="28"/>
        </w:rPr>
      </w:pPr>
    </w:p>
    <w:p w14:paraId="7C34CA9D" w14:textId="77777777" w:rsidR="0021480B" w:rsidRDefault="0021480B" w:rsidP="00E66A33">
      <w:pPr>
        <w:jc w:val="center"/>
        <w:rPr>
          <w:b/>
          <w:bCs/>
          <w:sz w:val="28"/>
          <w:szCs w:val="28"/>
        </w:rPr>
      </w:pPr>
    </w:p>
    <w:p w14:paraId="1957FBA8" w14:textId="3EC73B25" w:rsidR="00E66A33" w:rsidRPr="006D5409" w:rsidRDefault="00E66A33" w:rsidP="00E66A33">
      <w:pPr>
        <w:jc w:val="center"/>
        <w:rPr>
          <w:b/>
          <w:bCs/>
          <w:sz w:val="28"/>
          <w:szCs w:val="28"/>
        </w:rPr>
      </w:pPr>
      <w:r w:rsidRPr="006D5409">
        <w:rPr>
          <w:b/>
          <w:bCs/>
          <w:sz w:val="28"/>
          <w:szCs w:val="28"/>
        </w:rPr>
        <w:t>Equipo Amparado – Unidad Móvil</w:t>
      </w:r>
    </w:p>
    <w:p w14:paraId="5F5E0983" w14:textId="77777777" w:rsidR="00E66A33" w:rsidRDefault="00E66A33" w:rsidP="00E66A33">
      <w:pPr>
        <w:jc w:val="center"/>
      </w:pPr>
    </w:p>
    <w:tbl>
      <w:tblPr>
        <w:tblW w:w="5000" w:type="pct"/>
        <w:jc w:val="center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462"/>
      </w:tblGrid>
      <w:tr w:rsidR="00E66A33" w:rsidRPr="009319BA" w14:paraId="076E08EC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CA3F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Sistema de video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CB1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E66A33" w:rsidRPr="00873037" w14:paraId="18AA1F96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8F850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Integrado por: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Mezclador de video con panel de control y pantalla táctil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 xml:space="preserve">- Servidores: 1 reproducción, 1 grabación, 1 generador de gráficos, 1 configuración y monitoreo 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- 2 teleprompter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Grabador de video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Monitores de video: 2 de 47" y 1 de 23" para cabina, 1 tipo broadcast 27", 2 de 47" para piso, 1 de 7" para panel de conexiones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sistema de producción portátil con panel de control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 monitor de forma de onda portátil y 1 para cabina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- 6 sistemas de cámara tipo estudio con accesorios y equipos complementarios (control de enfoque y zoom, panel de control remoto, visor, adaptador para tripié, cable de fibra óptica de 100 m y 200 m, micrófono ambiental, protector de lluvia, caja de transporte, tripié)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cámara robótica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DFD8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$13,868,029.68</w:t>
            </w:r>
          </w:p>
        </w:tc>
      </w:tr>
      <w:tr w:rsidR="00E66A33" w:rsidRPr="009319BA" w14:paraId="21A7311F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A8739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Sistema de audio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655B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E66A33" w:rsidRPr="00873037" w14:paraId="44B049D0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BEF1B" w14:textId="77777777" w:rsidR="00E66A33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Integrado por: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mezclador de audio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- 5 receptores inalámbricos de micrófono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Microfonía: 8 tipo lavalier con transmisor, 4 de mano con cápsula, 2 tipo podcast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- 2 antenas para micrófonos inalámbricos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- 24 baterías recargables para micrófonos inalámbricos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- 2 estaciones de carga de baterías y 6 módulos de carga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Monitores de audio: 1 digital, 4 analógicos de 5" y 2 de 7"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interfaz de audio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híbrido telefónico VoIP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sistema de audio portátil que consiste en: 1 Consola, 20 stand para micrófono, 4 stand para micrófono de mesa, 8 Caja directa, 1 Paquete de micrófono para batería, 10 Micrófono vocal, 10 Micrófono instrumento, 1 Amplificador para audífonos, 4 Monitor de piso 12", 1 StageBox, 10 Audífono in-ear, 1 Splitter, 1 Snake de audio</w:t>
            </w:r>
          </w:p>
          <w:p w14:paraId="4692E998" w14:textId="77777777" w:rsidR="00E66A33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14:paraId="26143CAB" w14:textId="0F40DE0A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2DC1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$3,107,104.08</w:t>
            </w:r>
          </w:p>
        </w:tc>
      </w:tr>
      <w:tr w:rsidR="00E66A33" w:rsidRPr="009319BA" w14:paraId="05B2143E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C7E6A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Sistema de iluminación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77C9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E66A33" w:rsidRPr="00873037" w14:paraId="49B3E954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F472C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Integrado por: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Lámparas: 16 tipo panel led color, 2 de cabeza móvil, 3 kit de iluminación de 5 paneles, 3 kit de iluminación de 3 fresneles, 4 fresneles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22C0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$1,706,653.48</w:t>
            </w:r>
          </w:p>
        </w:tc>
      </w:tr>
      <w:tr w:rsidR="00E66A33" w:rsidRPr="006D5409" w14:paraId="6174178C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B2398" w14:textId="77777777" w:rsidR="00E66A33" w:rsidRPr="006D5409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D540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Sistema de intercomunicación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3D29" w14:textId="77777777" w:rsidR="00E66A33" w:rsidRPr="006D5409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D540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E66A33" w:rsidRPr="00873037" w14:paraId="440D3679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844E7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Integrado por: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Matriz de intercomunicación, 3 panel de comunicación, 9 diademas duales, 2 puntos de acceso para beltpacks inalámbricos, 8 beltpacks inalámbricos, 8 diademas sencillas, 1 Sistema de IFB que incluye 1 transmisor, 6 receptores, 6 audífonos, 6 baterías y 1 estación de carga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3319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$1,496,235.28</w:t>
            </w:r>
          </w:p>
        </w:tc>
      </w:tr>
      <w:tr w:rsidR="00E66A33" w:rsidRPr="009319BA" w14:paraId="7AD20D7B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128FF" w14:textId="73C34502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Sistema de transmisión / recepción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7602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E66A33" w:rsidRPr="00873037" w14:paraId="67D7C26E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C10F5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Integrado por: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 xml:space="preserve">- 1 Sistema satelital que consiste en 1 Antena parabólica de 2.4 m, 1 Controlador de antena, 1 LNB, 1 BUC de 200 W, 1 Codificador, 1 Modulador, 2 receptores satelitales, 1 maleta para 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transporte de analizador de espectros, 1 monitor de video de 17.3", accesorios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demodulador ATSC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medidor de campo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transmisor IP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transmisor / receptor inalámbrico de video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368C9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$6,067,069.12</w:t>
            </w:r>
          </w:p>
        </w:tc>
      </w:tr>
      <w:tr w:rsidR="00E66A33" w:rsidRPr="009319BA" w14:paraId="76A67427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AE6E0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Sistema de procesamiento / distribución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154F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E66A33" w:rsidRPr="00873037" w14:paraId="379760F9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2F10E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Integrado por: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- 3 chasis para tarjetas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Tarjetas: 2 generador de sincronía, 4 distribuidor de video análogo, 3 distribuidor de audio análogo, 4 distribuidor de video digital, 7 embebedor / desembebedor de audio, 4 convertidor up/down/cross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- 2 tira de parcheo de video con 20 cables de parcheo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- 2 tira de parcheo de audio con 20 cables de parcheo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- 2 sincronizador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matriz de video 34x34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68DB6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$2,033,780.44</w:t>
            </w:r>
          </w:p>
        </w:tc>
      </w:tr>
      <w:tr w:rsidR="00E66A33" w:rsidRPr="009319BA" w14:paraId="5875E615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012D6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Adecuación de vehículo / Accesorios complementarios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8889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E66A33" w:rsidRPr="00873037" w14:paraId="651D8296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88646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Integrado por: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adaptación de vehículo a unidad móvil de televisión que incluye diseño, fabricación e instalación para área de producción de audio y video, e instalación de electrónica con distribución eléctrica, Refuerzo a muelles, Escalón eléctrico, Canastilla de carga, Escalera marina, Tratamiento acústico y térmico, Terminado de paredes, Terminado de piso, Racks / Bastidores para instalación de equipo electrónico, Tiras de contactos, Mesas de trabajo, Cabina de audio, 5 sillas, Conversión de asientos giratorios, 2 Aires acondicionados de 15000 BTU, Instalación eléctrica, Iluminación interna y externa, Cajuela de panel externo, Panel externo de conexiones, Alimentación de voltaje externo, Tablero de control de energía eléctrica, Gatos estabilizadores, Generador eléctrico, Batería, Cargador para batería, 4 UPS, Toldo eléctrico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 Servidor NTP con reloj digital</w:t>
            </w: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  <w:t>- 10 protectores para cable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12AE" w14:textId="77777777" w:rsidR="00E66A33" w:rsidRPr="00873037" w:rsidRDefault="00E66A33" w:rsidP="007C29A1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730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$2,159,819.08</w:t>
            </w:r>
          </w:p>
        </w:tc>
      </w:tr>
      <w:tr w:rsidR="00E66A33" w:rsidRPr="009319BA" w14:paraId="0C61F615" w14:textId="77777777" w:rsidTr="007C29A1">
        <w:trPr>
          <w:trHeight w:val="276"/>
          <w:jc w:val="center"/>
        </w:trPr>
        <w:tc>
          <w:tcPr>
            <w:tcW w:w="4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7AB7B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9319B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523E" w14:textId="77777777" w:rsidR="00E66A33" w:rsidRPr="009319BA" w:rsidRDefault="00E66A33" w:rsidP="007C29A1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9319B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$30,438,691.16</w:t>
            </w:r>
          </w:p>
        </w:tc>
      </w:tr>
    </w:tbl>
    <w:p w14:paraId="252A4A23" w14:textId="77777777" w:rsidR="00E66A33" w:rsidRDefault="00E66A33" w:rsidP="00E66A33"/>
    <w:p w14:paraId="626AF7A1" w14:textId="77777777" w:rsidR="00E66A33" w:rsidRPr="00DC162E" w:rsidRDefault="00E66A33" w:rsidP="00E66A33"/>
    <w:p w14:paraId="3CAAD04D" w14:textId="77777777" w:rsidR="00E66A33" w:rsidRPr="00DC162E" w:rsidRDefault="00E66A33" w:rsidP="00E66A33"/>
    <w:p w14:paraId="750A50E0" w14:textId="77777777" w:rsidR="00A0601F" w:rsidRPr="00463E23" w:rsidRDefault="00A0601F" w:rsidP="00827798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A0601F" w:rsidRPr="00463E23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5127" w14:textId="77777777" w:rsidR="00CF37BF" w:rsidRDefault="00CF37BF">
      <w:r>
        <w:separator/>
      </w:r>
    </w:p>
  </w:endnote>
  <w:endnote w:type="continuationSeparator" w:id="0">
    <w:p w14:paraId="3C01B11F" w14:textId="77777777" w:rsidR="00CF37BF" w:rsidRDefault="00CF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altName w:val="Arial"/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FB06" w14:textId="77777777" w:rsidR="00CF37BF" w:rsidRDefault="00CF37BF">
      <w:r>
        <w:separator/>
      </w:r>
    </w:p>
  </w:footnote>
  <w:footnote w:type="continuationSeparator" w:id="0">
    <w:p w14:paraId="3094F8B9" w14:textId="77777777" w:rsidR="00CF37BF" w:rsidRDefault="00CF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938E" w14:textId="77777777" w:rsidR="00E66A33" w:rsidRDefault="00E66A33" w:rsidP="00E66A33">
    <w:pPr>
      <w:pStyle w:val="Encabezado"/>
      <w:jc w:val="center"/>
      <w:rPr>
        <w:rFonts w:ascii="Helvetica-Normal" w:hAnsi="Helvetica-Normal" w:cs="Arial"/>
        <w:sz w:val="20"/>
        <w:szCs w:val="20"/>
      </w:rPr>
    </w:pPr>
    <w:r w:rsidRPr="00D56C91">
      <w:rPr>
        <w:rFonts w:ascii="Helvetica-Normal" w:hAnsi="Helvetica-Norm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68EE5" wp14:editId="3734EC57">
              <wp:simplePos x="0" y="0"/>
              <wp:positionH relativeFrom="column">
                <wp:posOffset>-480061</wp:posOffset>
              </wp:positionH>
              <wp:positionV relativeFrom="paragraph">
                <wp:posOffset>255270</wp:posOffset>
              </wp:positionV>
              <wp:extent cx="6429375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20301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pt,20.1pt" to="468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D56C91">
      <w:rPr>
        <w:rFonts w:ascii="Helvetica-Normal" w:hAnsi="Helvetica-Normal" w:cs="Arial"/>
        <w:sz w:val="20"/>
        <w:szCs w:val="20"/>
      </w:rPr>
      <w:t>Universidad Autónoma del Estado de Hidalgo</w:t>
    </w:r>
  </w:p>
  <w:p w14:paraId="4B5D9BE8" w14:textId="77777777" w:rsidR="00E66A33" w:rsidRDefault="00E66A33" w:rsidP="00E66A33">
    <w:pPr>
      <w:pStyle w:val="Encabezado"/>
      <w:jc w:val="center"/>
      <w:rPr>
        <w:rFonts w:ascii="Helvetica-Normal" w:hAnsi="Helvetica-Normal" w:cs="Arial"/>
        <w:sz w:val="20"/>
        <w:szCs w:val="20"/>
      </w:rPr>
    </w:pPr>
  </w:p>
  <w:p w14:paraId="6132EDB8" w14:textId="77777777" w:rsidR="00E66A33" w:rsidRPr="004C0E02" w:rsidRDefault="00E66A33" w:rsidP="00E66A33">
    <w:pPr>
      <w:pStyle w:val="Encabezado"/>
      <w:jc w:val="center"/>
      <w:rPr>
        <w:rFonts w:ascii="Helvetica-Normal" w:hAnsi="Helvetica-Normal" w:cs="Arial"/>
        <w:sz w:val="20"/>
        <w:szCs w:val="20"/>
      </w:rPr>
    </w:pPr>
    <w:r>
      <w:rPr>
        <w:rFonts w:ascii="Helvetica-Normal" w:hAnsi="Helvetica-Normal" w:cs="Arial"/>
        <w:sz w:val="20"/>
        <w:szCs w:val="20"/>
      </w:rPr>
      <w:t>Contratación de seguro de la unidad móvil</w:t>
    </w:r>
  </w:p>
  <w:p w14:paraId="39860320" w14:textId="676C3DA0" w:rsidR="002F1A03" w:rsidRDefault="002F1A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03"/>
    <w:rsid w:val="00183119"/>
    <w:rsid w:val="0021480B"/>
    <w:rsid w:val="00221390"/>
    <w:rsid w:val="002A43A1"/>
    <w:rsid w:val="002F1A03"/>
    <w:rsid w:val="00377C51"/>
    <w:rsid w:val="00443F2E"/>
    <w:rsid w:val="00463E23"/>
    <w:rsid w:val="004852BA"/>
    <w:rsid w:val="004D69BD"/>
    <w:rsid w:val="00577F62"/>
    <w:rsid w:val="006B70E6"/>
    <w:rsid w:val="00794CFC"/>
    <w:rsid w:val="007B11B2"/>
    <w:rsid w:val="00827798"/>
    <w:rsid w:val="00913A15"/>
    <w:rsid w:val="00960C6B"/>
    <w:rsid w:val="00997F25"/>
    <w:rsid w:val="00A05576"/>
    <w:rsid w:val="00A0601F"/>
    <w:rsid w:val="00A17245"/>
    <w:rsid w:val="00B236B8"/>
    <w:rsid w:val="00BE2553"/>
    <w:rsid w:val="00C059CA"/>
    <w:rsid w:val="00C43337"/>
    <w:rsid w:val="00CE1506"/>
    <w:rsid w:val="00CE7397"/>
    <w:rsid w:val="00CF37BF"/>
    <w:rsid w:val="00D337BD"/>
    <w:rsid w:val="00DA544D"/>
    <w:rsid w:val="00DC162E"/>
    <w:rsid w:val="00E11B9A"/>
    <w:rsid w:val="00E35BD5"/>
    <w:rsid w:val="00E54FC5"/>
    <w:rsid w:val="00E66A33"/>
    <w:rsid w:val="00E80BB3"/>
    <w:rsid w:val="00EE108A"/>
    <w:rsid w:val="00F96A1E"/>
    <w:rsid w:val="00FC3E3F"/>
    <w:rsid w:val="00F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8206"/>
  <w15:docId w15:val="{8858B890-C401-4125-90ED-CF34990A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aliases w:val="*Header,Encabezado1,Encabezado Car Car,h,logomai,encabezado, Car,base,APNSHEADER2,L1 Header,Text,page-header,ph,1 (not to be included in TOC),Encabezado 8n, Car1,Car1"/>
    <w:basedOn w:val="Normal"/>
    <w:link w:val="EncabezadoCar"/>
    <w:uiPriority w:val="99"/>
    <w:unhideWhenUsed/>
    <w:rsid w:val="009242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*Header Car,Encabezado1 Car,Encabezado Car Car Car,h Car,logomai Car,encabezado Car, Car Car,base Car,APNSHEADER2 Car,L1 Header Car,Text Car,page-header Car,ph Car,1 (not to be included in TOC) Car,Encabezado 8n Car, Car1 Car,Car1 Car"/>
    <w:basedOn w:val="Fuentedeprrafopredeter"/>
    <w:link w:val="Encabezado"/>
    <w:uiPriority w:val="99"/>
    <w:rsid w:val="009242CD"/>
  </w:style>
  <w:style w:type="paragraph" w:styleId="Piedepgina">
    <w:name w:val="footer"/>
    <w:basedOn w:val="Normal"/>
    <w:link w:val="PiedepginaCar"/>
    <w:uiPriority w:val="99"/>
    <w:unhideWhenUsed/>
    <w:rsid w:val="009242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C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2">
    <w:name w:val="Body Text 2"/>
    <w:basedOn w:val="Normal"/>
    <w:link w:val="Textoindependiente2Car"/>
    <w:unhideWhenUsed/>
    <w:rsid w:val="00E11B9A"/>
    <w:pPr>
      <w:spacing w:after="120" w:line="48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11B9A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E1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0C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hjnHoSoCW63dy90ggbMHPVLOVQ==">CgMxLjAyCGguZ2pkZ3hzOAByITFrMHEtNXg3dnZrc1l0NFNZMjF2bU52amlfVFZEZ3pkQw==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Stacey Samantha Hernandez Galindo</cp:lastModifiedBy>
  <cp:revision>5</cp:revision>
  <cp:lastPrinted>2025-06-04T16:24:00Z</cp:lastPrinted>
  <dcterms:created xsi:type="dcterms:W3CDTF">2025-05-19T23:23:00Z</dcterms:created>
  <dcterms:modified xsi:type="dcterms:W3CDTF">2025-06-04T18:32:00Z</dcterms:modified>
</cp:coreProperties>
</file>