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b w:val="1"/>
          <w:bCs w:val="1"/>
          <w:color w:val="999999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999999"/>
          <w:rtl w:val="0"/>
        </w:rPr>
        <w:t xml:space="preserve">Fecha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Comité de Ética e Investigación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Instituto de Ciencias de la Salud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Universidad Autónoma del Estado de Hidalgo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 R E S E N T E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Por este medio presento ante ustedes el proyecto de investigación titulado: “  ”, para ser evaluado por el Comité de Ética e Investigación, bajo las siguientes declaraciones: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el proyecto </w:t>
      </w:r>
      <w:r w:rsidDel="00000000" w:rsidR="00000000" w:rsidRPr="00000000">
        <w:rPr>
          <w:rFonts w:ascii="Arial" w:cs="Arial" w:eastAsia="Arial" w:hAnsi="Arial"/>
          <w:rtl w:val="0"/>
        </w:rPr>
        <w:t xml:space="preserve">ha sido realizado y revisado por los siguientes investigadores (a puño y letra con tinta azul):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48569310"/>
        <w:tag w:val="goog_rdk_0"/>
      </w:sdtPr>
      <w:sdtContent>
        <w:tbl>
          <w:tblPr>
            <w:tblStyle w:val="Table1"/>
            <w:tblW w:w="882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205"/>
            <w:gridCol w:w="2205"/>
            <w:gridCol w:w="2565"/>
            <w:gridCol w:w="1845"/>
            <w:tblGridChange w:id="0">
              <w:tblGrid>
                <w:gridCol w:w="2205"/>
                <w:gridCol w:w="2205"/>
                <w:gridCol w:w="2565"/>
                <w:gridCol w:w="184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666666" w:space="0" w:sz="8" w:val="single"/>
                  <w:left w:color="ffffff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Nombre</w:t>
                </w:r>
              </w:p>
            </w:tc>
            <w:tc>
              <w:tcPr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Rol en el proyecto</w:t>
                </w:r>
              </w:p>
            </w:tc>
            <w:tc>
              <w:tcPr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Adscripción</w:t>
                </w:r>
              </w:p>
            </w:tc>
            <w:tc>
              <w:tcPr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Firma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666666" w:space="0" w:sz="8" w:val="single"/>
                  <w:left w:color="ffffff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666666" w:space="0" w:sz="8" w:val="single"/>
                  <w:left w:color="ffffff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666666" w:space="0" w:sz="8" w:val="single"/>
                  <w:left w:color="ffffff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666666" w:space="0" w:sz="8" w:val="single"/>
                  <w:left w:color="ffffff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666666" w:space="0" w:sz="8" w:val="single"/>
                  <w:left w:color="ffffff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666666" w:space="0" w:sz="8" w:val="single"/>
                  <w:left w:color="ffffff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Que declaramos que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 (indique si tiene o no conflicto de interés)</w:t>
      </w:r>
      <w:r w:rsidDel="00000000" w:rsidR="00000000" w:rsidRPr="00000000">
        <w:rPr>
          <w:rFonts w:ascii="Arial" w:cs="Arial" w:eastAsia="Arial" w:hAnsi="Arial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conocemos todos los aspectos del estudio y contamos con la capacidad de llevarlo </w:t>
      </w:r>
      <w:r w:rsidDel="00000000" w:rsidR="00000000" w:rsidRPr="00000000">
        <w:rPr>
          <w:rFonts w:ascii="Arial" w:cs="Arial" w:eastAsia="Arial" w:hAnsi="Arial"/>
          <w:rtl w:val="0"/>
        </w:rPr>
        <w:t xml:space="preserve">de acuerdo a las disposiciones de Ética en Investigación en Seres Humanos.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(Si aplica)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conocemos los riesgos potenciales a los que exponemos a los pacientes</w:t>
      </w:r>
      <w:r w:rsidDel="00000000" w:rsidR="00000000" w:rsidRPr="00000000">
        <w:rPr>
          <w:rFonts w:ascii="Arial" w:cs="Arial" w:eastAsia="Arial" w:hAnsi="Arial"/>
          <w:rtl w:val="0"/>
        </w:rPr>
        <w:t xml:space="preserve">, los cuales son declarados en el Protocolo y en el Consentimiento Informado y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vigilaremos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el bienestar y la seguridad de los pacientes sujetos de investigación por encima de cualquier otro objetivo.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nos conduciremos de acuerdo con los estándares de comportamiento ético y científico aceptados nacional e internacionalmente según lo establecido por la Ley General de Salud y el Reglamento en Materia de Investigación para la Salud de México, las Pautas Éticas Internacionales para la Investigación y Experimentación Biomédica en Seres Humanos de la Organización Mundial de la Salud, así como la Declaración de Helsinki.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para la elaboración del protocolo, hemos seguido los lineamientos del Código de Ética e Integridad Académica del Personal y el Alumnado de la UAEH (</w:t>
      </w:r>
      <w:hyperlink r:id="rId7">
        <w:r w:rsidDel="00000000" w:rsidR="00000000" w:rsidRPr="00000000">
          <w:rPr>
            <w:rFonts w:ascii="Arial" w:cs="Arial" w:eastAsia="Arial" w:hAnsi="Arial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https://goo.su/P7B7</w:t>
        </w:r>
      </w:hyperlink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en caso de que sean solicitadas modificaciones, nos comprometemos a enviarlas en un plazo no mayor a 15 días naturales, a partir de la recepción del dictamen.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Que conocemos de que en caso de enviar con retraso las modificaciones indicadas por el CEI-ICSa, el comité procederá a la revisión de nuestro protocolo una vez que desahogue los protocolos que se encuentran en revisión durante el mes concurrente.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Atentamente</w:t>
      </w:r>
    </w:p>
    <w:p w:rsidR="00000000" w:rsidDel="00000000" w:rsidP="00000000" w:rsidRDefault="00000000" w:rsidRPr="00000000" w14:paraId="0000003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3A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Firma y nombre del Investigador Responsable</w:t>
      </w:r>
    </w:p>
    <w:p w:rsidR="00000000" w:rsidDel="00000000" w:rsidP="00000000" w:rsidRDefault="00000000" w:rsidRPr="00000000" w14:paraId="0000003B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Nota. Llenado a puño y letra y firmado por todos los autores.</w:t>
      </w:r>
    </w:p>
    <w:sectPr>
      <w:headerReference r:id="rId8" w:type="default"/>
      <w:pgSz w:h="15840" w:w="12240" w:orient="portrait"/>
      <w:pgMar w:bottom="2935.275590551182" w:top="2694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-1080132</wp:posOffset>
          </wp:positionH>
          <wp:positionV relativeFrom="paragraph">
            <wp:posOffset>-449577</wp:posOffset>
          </wp:positionV>
          <wp:extent cx="7772400" cy="10039350"/>
          <wp:effectExtent b="0" l="0" r="0" t="0"/>
          <wp:wrapNone/>
          <wp:docPr id="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2400" cy="100393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-ES_trad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B608B1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B608B1"/>
  </w:style>
  <w:style w:type="paragraph" w:styleId="Piedepgina">
    <w:name w:val="footer"/>
    <w:basedOn w:val="Normal"/>
    <w:link w:val="PiedepginaCar"/>
    <w:uiPriority w:val="99"/>
    <w:unhideWhenUsed w:val="1"/>
    <w:rsid w:val="00B608B1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B608B1"/>
  </w:style>
  <w:style w:type="paragraph" w:styleId="TDC1">
    <w:name w:val="toc 1"/>
    <w:basedOn w:val="Normal"/>
    <w:next w:val="Normal"/>
    <w:autoRedefine w:val="1"/>
    <w:uiPriority w:val="99"/>
    <w:unhideWhenUsed w:val="1"/>
    <w:rsid w:val="00D748DA"/>
    <w:rPr>
      <w:rFonts w:ascii="Tahoma" w:cs="Tahoma" w:eastAsia="Arial Unicode MS" w:hAnsi="Tahoma"/>
      <w:sz w:val="18"/>
      <w:lang w:eastAsia="en-US"/>
    </w:rPr>
  </w:style>
  <w:style w:type="paragraph" w:styleId="Prrafodelista">
    <w:name w:val="List Paragraph"/>
    <w:basedOn w:val="Normal"/>
    <w:uiPriority w:val="34"/>
    <w:qFormat w:val="1"/>
    <w:rsid w:val="00D748DA"/>
    <w:pPr>
      <w:ind w:left="720"/>
      <w:contextualSpacing w:val="1"/>
    </w:pPr>
  </w:style>
  <w:style w:type="character" w:styleId="Textodelmarcadordeposicin">
    <w:name w:val="Placeholder Text"/>
    <w:basedOn w:val="Fuentedeprrafopredeter"/>
    <w:uiPriority w:val="99"/>
    <w:semiHidden w:val="1"/>
    <w:rsid w:val="00D748DA"/>
    <w:rPr>
      <w:color w:val="808080"/>
    </w:rPr>
  </w:style>
  <w:style w:type="character" w:styleId="Hipervnculo">
    <w:name w:val="Hyperlink"/>
    <w:basedOn w:val="Fuentedeprrafopredeter"/>
    <w:uiPriority w:val="99"/>
    <w:unhideWhenUsed w:val="1"/>
    <w:rsid w:val="00A8025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A80254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goo.su/P7B7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niM1f3AR1VQz+TapJ93UYNk2Tg==">CgMxLjAaHwoBMBIaChgICVIUChJ0YWJsZS43YTd3dzByZjN5aWE4AHIhMXBvQ0VVckR1eC1zYXEyQWFTeVNLOEVSWlZxX0RuWThn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2023-09-29T03:31:00Z</dcterms:created>
  <dc:creator>ru354971@outlook.es</dc:creator>
</cp:coreProperties>
</file>