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680" w:tblpY="1996"/>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4867D0" w:rsidRPr="00233FAF" w14:paraId="350E9BF1" w14:textId="77777777" w:rsidTr="005F3879">
        <w:trPr>
          <w:trHeight w:val="426"/>
        </w:trPr>
        <w:tc>
          <w:tcPr>
            <w:tcW w:w="4219" w:type="dxa"/>
            <w:shd w:val="clear" w:color="auto" w:fill="FFFFFF" w:themeFill="background1"/>
          </w:tcPr>
          <w:p w14:paraId="33FABC17" w14:textId="0D60DFE7" w:rsidR="004867D0" w:rsidRPr="00233FAF" w:rsidRDefault="004867D0" w:rsidP="005F3879">
            <w:pPr>
              <w:pStyle w:val="Sinespaciado"/>
              <w:jc w:val="both"/>
              <w:rPr>
                <w:rFonts w:ascii="Arial" w:hAnsi="Arial" w:cs="Arial"/>
              </w:rPr>
            </w:pPr>
            <w:bookmarkStart w:id="0" w:name="_GoBack"/>
            <w:bookmarkEnd w:id="0"/>
            <w:r w:rsidRPr="00233FAF">
              <w:rPr>
                <w:rFonts w:ascii="Arial" w:hAnsi="Arial" w:cs="Arial"/>
              </w:rPr>
              <w:t xml:space="preserve">BAJA No. </w:t>
            </w:r>
            <w:r w:rsidR="00413338">
              <w:rPr>
                <w:rFonts w:ascii="Arial" w:hAnsi="Arial" w:cs="Arial"/>
                <w:b/>
              </w:rPr>
              <w:t>010</w:t>
            </w:r>
            <w:r w:rsidR="004C1A5C">
              <w:rPr>
                <w:rFonts w:ascii="Arial" w:hAnsi="Arial" w:cs="Arial"/>
                <w:b/>
              </w:rPr>
              <w:t xml:space="preserve"> </w:t>
            </w:r>
            <w:r>
              <w:rPr>
                <w:rFonts w:ascii="Arial" w:hAnsi="Arial" w:cs="Arial"/>
                <w:b/>
              </w:rPr>
              <w:t xml:space="preserve">/ </w:t>
            </w:r>
            <w:r w:rsidRPr="00233FAF">
              <w:rPr>
                <w:rFonts w:ascii="Arial" w:hAnsi="Arial" w:cs="Arial"/>
                <w:b/>
              </w:rPr>
              <w:t>202</w:t>
            </w:r>
            <w:r w:rsidR="00413338">
              <w:rPr>
                <w:rFonts w:ascii="Arial" w:hAnsi="Arial" w:cs="Arial"/>
                <w:b/>
              </w:rPr>
              <w:t>4</w:t>
            </w:r>
          </w:p>
        </w:tc>
      </w:tr>
      <w:tr w:rsidR="004867D0" w:rsidRPr="00233FAF" w14:paraId="55B5A4AA" w14:textId="77777777" w:rsidTr="005F3879">
        <w:trPr>
          <w:trHeight w:val="275"/>
        </w:trPr>
        <w:tc>
          <w:tcPr>
            <w:tcW w:w="4219" w:type="dxa"/>
            <w:shd w:val="clear" w:color="auto" w:fill="FFFFFF" w:themeFill="background1"/>
          </w:tcPr>
          <w:p w14:paraId="0C814160" w14:textId="417ED933" w:rsidR="004867D0" w:rsidRPr="00233FAF" w:rsidRDefault="004867D0" w:rsidP="005F3879">
            <w:pPr>
              <w:pStyle w:val="Sinespaciado"/>
              <w:rPr>
                <w:rFonts w:ascii="Arial" w:hAnsi="Arial" w:cs="Arial"/>
                <w:lang w:eastAsia="es-MX"/>
              </w:rPr>
            </w:pPr>
            <w:r w:rsidRPr="00233FAF">
              <w:rPr>
                <w:rFonts w:ascii="Arial" w:hAnsi="Arial" w:cs="Arial"/>
              </w:rPr>
              <w:t>PROCEDENCI</w:t>
            </w:r>
            <w:r>
              <w:rPr>
                <w:rFonts w:ascii="Arial" w:hAnsi="Arial" w:cs="Arial"/>
              </w:rPr>
              <w:t>A</w:t>
            </w:r>
            <w:r w:rsidRPr="00436022">
              <w:rPr>
                <w:rFonts w:ascii="Arial" w:hAnsi="Arial" w:cs="Arial"/>
                <w:b/>
                <w:bCs/>
              </w:rPr>
              <w:t xml:space="preserve">: </w:t>
            </w:r>
            <w:r w:rsidR="00876569">
              <w:rPr>
                <w:rFonts w:ascii="Arial" w:hAnsi="Arial" w:cs="Arial"/>
                <w:b/>
                <w:bCs/>
              </w:rPr>
              <w:t xml:space="preserve"> Área Académica de Psicología_Instituto</w:t>
            </w:r>
            <w:r w:rsidR="00413338">
              <w:rPr>
                <w:rFonts w:ascii="Arial" w:hAnsi="Arial" w:cs="Arial"/>
                <w:b/>
                <w:bCs/>
              </w:rPr>
              <w:t xml:space="preserve"> de Ciencias de la Salud</w:t>
            </w:r>
          </w:p>
        </w:tc>
      </w:tr>
    </w:tbl>
    <w:p w14:paraId="50C18E71" w14:textId="77777777" w:rsidR="004867D0" w:rsidRDefault="004867D0" w:rsidP="00B645BD">
      <w:pPr>
        <w:jc w:val="center"/>
        <w:rPr>
          <w:rFonts w:ascii="Arial" w:hAnsi="Arial" w:cs="Arial"/>
          <w:b/>
          <w:color w:val="000000" w:themeColor="text1"/>
          <w:sz w:val="22"/>
          <w:szCs w:val="22"/>
          <w:lang w:val="es-MX"/>
        </w:rPr>
      </w:pPr>
    </w:p>
    <w:p w14:paraId="130F2A95" w14:textId="77777777" w:rsidR="004867D0" w:rsidRDefault="004867D0" w:rsidP="00B645BD">
      <w:pPr>
        <w:jc w:val="center"/>
        <w:rPr>
          <w:rFonts w:ascii="Arial" w:hAnsi="Arial" w:cs="Arial"/>
          <w:b/>
          <w:color w:val="000000" w:themeColor="text1"/>
          <w:sz w:val="22"/>
          <w:szCs w:val="22"/>
          <w:lang w:val="es-MX"/>
        </w:rPr>
      </w:pPr>
    </w:p>
    <w:p w14:paraId="29476BAE" w14:textId="77777777" w:rsidR="004867D0" w:rsidRDefault="004867D0" w:rsidP="00B645BD">
      <w:pPr>
        <w:jc w:val="center"/>
        <w:rPr>
          <w:rFonts w:ascii="Arial" w:hAnsi="Arial" w:cs="Arial"/>
          <w:b/>
          <w:color w:val="000000" w:themeColor="text1"/>
          <w:sz w:val="22"/>
          <w:szCs w:val="22"/>
          <w:lang w:val="es-MX"/>
        </w:rPr>
      </w:pPr>
    </w:p>
    <w:p w14:paraId="3BED1FD3" w14:textId="47E14CAD" w:rsidR="00B645BD" w:rsidRPr="00BC44E9"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6D09576C" w14:textId="41C7610E" w:rsidR="00413338" w:rsidRDefault="00B645BD" w:rsidP="00B645BD">
      <w:pPr>
        <w:pStyle w:val="Sinespaciado"/>
        <w:jc w:val="both"/>
        <w:rPr>
          <w:rFonts w:ascii="Arial" w:hAnsi="Arial" w:cs="Arial"/>
          <w:b/>
          <w:bCs/>
        </w:rPr>
      </w:pPr>
      <w:r w:rsidRPr="00BC44E9">
        <w:rPr>
          <w:rFonts w:ascii="Arial" w:hAnsi="Arial" w:cs="Arial"/>
        </w:rPr>
        <w:t>El inventario que respalda los archivos cuya baja definitiva se promueve, ampara la documentación procedente</w:t>
      </w:r>
      <w:r w:rsidR="00413338">
        <w:rPr>
          <w:rFonts w:ascii="Arial" w:hAnsi="Arial" w:cs="Arial"/>
        </w:rPr>
        <w:t xml:space="preserve"> del </w:t>
      </w:r>
      <w:r w:rsidR="00876569">
        <w:rPr>
          <w:rFonts w:ascii="Arial" w:hAnsi="Arial" w:cs="Arial"/>
          <w:b/>
          <w:bCs/>
        </w:rPr>
        <w:t xml:space="preserve">Área Académica de Psicología del </w:t>
      </w:r>
      <w:r w:rsidR="00413338" w:rsidRPr="00413338">
        <w:rPr>
          <w:rFonts w:ascii="Arial" w:hAnsi="Arial" w:cs="Arial"/>
          <w:b/>
          <w:bCs/>
        </w:rPr>
        <w:t>Instituto</w:t>
      </w:r>
      <w:r w:rsidR="00413338">
        <w:rPr>
          <w:rFonts w:ascii="Arial" w:hAnsi="Arial" w:cs="Arial"/>
          <w:b/>
          <w:bCs/>
        </w:rPr>
        <w:t xml:space="preserve"> de Ciencias de la Salud</w:t>
      </w:r>
      <w:r w:rsidR="00876569">
        <w:rPr>
          <w:rFonts w:ascii="Arial" w:hAnsi="Arial" w:cs="Arial"/>
          <w:b/>
          <w:bCs/>
        </w:rPr>
        <w:t>.</w:t>
      </w:r>
    </w:p>
    <w:p w14:paraId="18E31F25" w14:textId="77777777" w:rsidR="00876569" w:rsidRPr="00BC44E9" w:rsidRDefault="00876569" w:rsidP="00B645BD">
      <w:pPr>
        <w:pStyle w:val="Sinespaciado"/>
        <w:jc w:val="both"/>
        <w:rPr>
          <w:rFonts w:ascii="Arial" w:hAnsi="Arial" w:cs="Arial"/>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4C8F481" w14:textId="6CD0F983" w:rsidR="00B645BD" w:rsidRPr="00BC44E9" w:rsidRDefault="00B645BD" w:rsidP="002554E8">
      <w:pPr>
        <w:jc w:val="both"/>
        <w:rPr>
          <w:rFonts w:ascii="Arial" w:hAnsi="Arial" w:cs="Arial"/>
        </w:rPr>
      </w:pPr>
      <w:r w:rsidRPr="00876569">
        <w:rPr>
          <w:rFonts w:ascii="Arial" w:hAnsi="Arial" w:cs="Arial"/>
        </w:rPr>
        <w:t>Se realizó la pre valoración de la serie documental</w:t>
      </w:r>
      <w:r w:rsidR="007C6052" w:rsidRPr="00876569">
        <w:rPr>
          <w:rFonts w:ascii="Arial" w:hAnsi="Arial" w:cs="Arial"/>
        </w:rPr>
        <w:t>:</w:t>
      </w:r>
      <w:r w:rsidR="00876569" w:rsidRPr="00876569">
        <w:rPr>
          <w:rFonts w:ascii="Arial" w:hAnsi="Arial" w:cs="Arial"/>
        </w:rPr>
        <w:t xml:space="preserve"> </w:t>
      </w:r>
      <w:r w:rsidR="00413338" w:rsidRPr="00876569">
        <w:rPr>
          <w:rFonts w:ascii="Arial" w:eastAsia="Times New Roman" w:hAnsi="Arial" w:cs="Arial"/>
          <w:color w:val="000000"/>
          <w:lang w:val="es-MX" w:eastAsia="es-MX"/>
        </w:rPr>
        <w:t>Control de Correspondencia Oficial</w:t>
      </w:r>
      <w:r w:rsidR="002554E8" w:rsidRPr="00876569">
        <w:rPr>
          <w:rFonts w:ascii="Arial" w:eastAsia="Times New Roman" w:hAnsi="Arial" w:cs="Arial"/>
          <w:color w:val="000000"/>
          <w:lang w:val="es-MX" w:eastAsia="es-MX"/>
        </w:rPr>
        <w:t>,</w:t>
      </w:r>
      <w:r w:rsidR="00876569">
        <w:rPr>
          <w:rFonts w:ascii="Arial" w:eastAsia="Times New Roman" w:hAnsi="Arial" w:cs="Arial"/>
          <w:color w:val="000000"/>
          <w:lang w:val="es-MX" w:eastAsia="es-MX"/>
        </w:rPr>
        <w:t xml:space="preserve"> Servicio social, Prácticas Profesionales, Programas de asignaturas, Becas, Planeación Académica, </w:t>
      </w:r>
      <w:r w:rsidRPr="00876569">
        <w:rPr>
          <w:rFonts w:ascii="Arial" w:hAnsi="Arial" w:cs="Arial"/>
        </w:rPr>
        <w:t xml:space="preserve"> que por su naturaleza son expedientes que carecen de valor histórico; se analizó que la documentación que se pretende dar de baja se presenta en original, cubrió su tiempo de guarda precautoria en Archivo de Concentración; anexo a este dictamen se presenta el inventario de baja docum</w:t>
      </w:r>
      <w:r w:rsidR="002D1EAB" w:rsidRPr="00876569">
        <w:rPr>
          <w:rFonts w:ascii="Arial" w:hAnsi="Arial" w:cs="Arial"/>
        </w:rPr>
        <w:t>ental el cual se describe</w:t>
      </w:r>
      <w:r w:rsidR="00B37586" w:rsidRPr="00876569">
        <w:rPr>
          <w:rFonts w:ascii="Arial" w:hAnsi="Arial" w:cs="Arial"/>
        </w:rPr>
        <w:t xml:space="preserve">n </w:t>
      </w:r>
      <w:r w:rsidR="00413338" w:rsidRPr="00876569">
        <w:rPr>
          <w:rFonts w:ascii="Arial" w:hAnsi="Arial" w:cs="Arial"/>
        </w:rPr>
        <w:t xml:space="preserve">10 </w:t>
      </w:r>
      <w:r w:rsidR="007B5B55" w:rsidRPr="00876569">
        <w:rPr>
          <w:rFonts w:ascii="Arial" w:hAnsi="Arial" w:cs="Arial"/>
        </w:rPr>
        <w:t xml:space="preserve"> </w:t>
      </w:r>
      <w:r w:rsidR="00842C5C" w:rsidRPr="00876569">
        <w:rPr>
          <w:rFonts w:ascii="Arial" w:hAnsi="Arial" w:cs="Arial"/>
        </w:rPr>
        <w:t>caja</w:t>
      </w:r>
      <w:r w:rsidR="007C6052" w:rsidRPr="00876569">
        <w:rPr>
          <w:rFonts w:ascii="Arial" w:hAnsi="Arial" w:cs="Arial"/>
        </w:rPr>
        <w:t>s</w:t>
      </w:r>
      <w:r w:rsidRPr="00876569">
        <w:rPr>
          <w:rFonts w:ascii="Arial" w:hAnsi="Arial" w:cs="Arial"/>
        </w:rPr>
        <w:t xml:space="preserve"> que corresponden al periodo </w:t>
      </w:r>
      <w:r w:rsidR="002554E8" w:rsidRPr="00876569">
        <w:rPr>
          <w:rFonts w:ascii="Arial" w:hAnsi="Arial" w:cs="Arial"/>
        </w:rPr>
        <w:t>200</w:t>
      </w:r>
      <w:r w:rsidR="00B5349E" w:rsidRPr="00876569">
        <w:rPr>
          <w:rFonts w:ascii="Arial" w:hAnsi="Arial" w:cs="Arial"/>
        </w:rPr>
        <w:t>2</w:t>
      </w:r>
      <w:r w:rsidR="002554E8" w:rsidRPr="00876569">
        <w:rPr>
          <w:rFonts w:ascii="Arial" w:hAnsi="Arial" w:cs="Arial"/>
        </w:rPr>
        <w:t xml:space="preserve"> a 20</w:t>
      </w:r>
      <w:r w:rsidR="00B5349E" w:rsidRPr="00876569">
        <w:rPr>
          <w:rFonts w:ascii="Arial" w:hAnsi="Arial" w:cs="Arial"/>
        </w:rPr>
        <w:t>20</w:t>
      </w:r>
      <w:r w:rsidR="009D3F3E" w:rsidRPr="00876569">
        <w:rPr>
          <w:rFonts w:ascii="Arial" w:hAnsi="Arial" w:cs="Arial"/>
        </w:rPr>
        <w:t xml:space="preserve"> </w:t>
      </w:r>
      <w:r w:rsidRPr="00876569">
        <w:rPr>
          <w:rFonts w:ascii="Arial" w:hAnsi="Arial" w:cs="Arial"/>
        </w:rPr>
        <w:t>y que</w:t>
      </w:r>
      <w:r w:rsidR="00842C5C" w:rsidRPr="00876569">
        <w:rPr>
          <w:rFonts w:ascii="Arial" w:hAnsi="Arial" w:cs="Arial"/>
        </w:rPr>
        <w:t xml:space="preserve"> hace</w:t>
      </w:r>
      <w:r w:rsidRPr="00876569">
        <w:rPr>
          <w:rFonts w:ascii="Arial" w:hAnsi="Arial" w:cs="Arial"/>
        </w:rPr>
        <w:t xml:space="preserve"> un peso aproximado de </w:t>
      </w:r>
      <w:r w:rsidR="00B5349E" w:rsidRPr="00876569">
        <w:rPr>
          <w:rFonts w:ascii="Arial" w:hAnsi="Arial" w:cs="Arial"/>
        </w:rPr>
        <w:t>150</w:t>
      </w:r>
      <w:r w:rsidR="00B37586" w:rsidRPr="00876569">
        <w:rPr>
          <w:rFonts w:ascii="Arial" w:hAnsi="Arial" w:cs="Arial"/>
        </w:rPr>
        <w:t xml:space="preserve"> </w:t>
      </w:r>
      <w:r w:rsidR="002D1EAB" w:rsidRPr="00876569">
        <w:rPr>
          <w:rFonts w:ascii="Arial" w:hAnsi="Arial" w:cs="Arial"/>
        </w:rPr>
        <w:t xml:space="preserve"> kilogramos</w:t>
      </w:r>
      <w:r w:rsidRPr="00BC44E9">
        <w:rPr>
          <w:rFonts w:ascii="Arial" w:hAnsi="Arial" w:cs="Arial"/>
        </w:rPr>
        <w:t xml:space="preserve">.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7322BCE4" w14:textId="77777777"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p>
    <w:p w14:paraId="16B57A08" w14:textId="77777777" w:rsidR="00B645BD" w:rsidRPr="00BC44E9" w:rsidRDefault="00B645BD" w:rsidP="00B645BD">
      <w:pPr>
        <w:jc w:val="both"/>
        <w:rPr>
          <w:rFonts w:ascii="Arial" w:hAnsi="Arial" w:cs="Arial"/>
          <w:b/>
          <w:color w:val="000000" w:themeColor="text1"/>
          <w:sz w:val="22"/>
          <w:szCs w:val="22"/>
        </w:rPr>
      </w:pP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72"/>
        <w:gridCol w:w="1030"/>
        <w:gridCol w:w="800"/>
        <w:gridCol w:w="743"/>
        <w:gridCol w:w="1163"/>
      </w:tblGrid>
      <w:tr w:rsidR="00B645BD" w:rsidRPr="00876569" w14:paraId="38162E4B" w14:textId="77777777" w:rsidTr="00876569">
        <w:trPr>
          <w:trHeight w:val="248"/>
          <w:jc w:val="center"/>
        </w:trPr>
        <w:tc>
          <w:tcPr>
            <w:tcW w:w="2972" w:type="dxa"/>
            <w:shd w:val="clear" w:color="auto" w:fill="BFBFBF" w:themeFill="background1" w:themeFillShade="BF"/>
            <w:vAlign w:val="center"/>
          </w:tcPr>
          <w:p w14:paraId="4B173A7B" w14:textId="77777777" w:rsidR="00B645BD" w:rsidRPr="00876569" w:rsidRDefault="00B645BD" w:rsidP="007E5A64">
            <w:pPr>
              <w:jc w:val="center"/>
              <w:rPr>
                <w:rFonts w:ascii="Arial" w:hAnsi="Arial" w:cs="Arial"/>
                <w:b/>
                <w:color w:val="000000" w:themeColor="text1"/>
                <w:sz w:val="20"/>
                <w:szCs w:val="20"/>
              </w:rPr>
            </w:pPr>
            <w:r w:rsidRPr="00876569">
              <w:rPr>
                <w:rFonts w:ascii="Arial" w:hAnsi="Arial" w:cs="Arial"/>
                <w:b/>
                <w:color w:val="000000" w:themeColor="text1"/>
                <w:sz w:val="20"/>
                <w:szCs w:val="20"/>
              </w:rPr>
              <w:t>Series</w:t>
            </w:r>
          </w:p>
        </w:tc>
        <w:tc>
          <w:tcPr>
            <w:tcW w:w="1384" w:type="dxa"/>
            <w:shd w:val="clear" w:color="auto" w:fill="BFBFBF" w:themeFill="background1" w:themeFillShade="BF"/>
          </w:tcPr>
          <w:p w14:paraId="552B55A7" w14:textId="77777777" w:rsidR="00B645BD" w:rsidRPr="00876569" w:rsidRDefault="00B645BD" w:rsidP="007E5A64">
            <w:pPr>
              <w:jc w:val="center"/>
              <w:rPr>
                <w:rFonts w:ascii="Arial" w:hAnsi="Arial" w:cs="Arial"/>
                <w:b/>
                <w:color w:val="000000" w:themeColor="text1"/>
                <w:sz w:val="20"/>
                <w:szCs w:val="20"/>
              </w:rPr>
            </w:pPr>
            <w:r w:rsidRPr="00876569">
              <w:rPr>
                <w:rFonts w:ascii="Arial" w:hAnsi="Arial" w:cs="Arial"/>
                <w:b/>
                <w:color w:val="000000" w:themeColor="text1"/>
                <w:sz w:val="20"/>
                <w:szCs w:val="20"/>
              </w:rPr>
              <w:t>Valor Documental</w:t>
            </w:r>
          </w:p>
        </w:tc>
        <w:tc>
          <w:tcPr>
            <w:tcW w:w="1035" w:type="dxa"/>
            <w:shd w:val="clear" w:color="auto" w:fill="BFBFBF" w:themeFill="background1" w:themeFillShade="BF"/>
            <w:vAlign w:val="center"/>
          </w:tcPr>
          <w:p w14:paraId="7A81C0C1" w14:textId="77777777" w:rsidR="00B645BD" w:rsidRPr="00876569" w:rsidRDefault="00B645BD" w:rsidP="007E5A64">
            <w:pPr>
              <w:jc w:val="center"/>
              <w:rPr>
                <w:rFonts w:ascii="Arial" w:hAnsi="Arial" w:cs="Arial"/>
                <w:b/>
                <w:color w:val="000000" w:themeColor="text1"/>
                <w:sz w:val="20"/>
                <w:szCs w:val="20"/>
              </w:rPr>
            </w:pPr>
            <w:r w:rsidRPr="00876569">
              <w:rPr>
                <w:rFonts w:ascii="Arial" w:hAnsi="Arial" w:cs="Arial"/>
                <w:b/>
                <w:color w:val="000000" w:themeColor="text1"/>
                <w:sz w:val="20"/>
                <w:szCs w:val="20"/>
              </w:rPr>
              <w:t>Periodo</w:t>
            </w:r>
          </w:p>
        </w:tc>
        <w:tc>
          <w:tcPr>
            <w:tcW w:w="804" w:type="dxa"/>
            <w:shd w:val="clear" w:color="auto" w:fill="BFBFBF" w:themeFill="background1" w:themeFillShade="BF"/>
            <w:vAlign w:val="center"/>
          </w:tcPr>
          <w:p w14:paraId="5ECCAB31" w14:textId="77777777" w:rsidR="00B645BD" w:rsidRPr="00876569" w:rsidRDefault="00B645BD" w:rsidP="007E5A64">
            <w:pPr>
              <w:jc w:val="center"/>
              <w:rPr>
                <w:rFonts w:ascii="Arial" w:hAnsi="Arial" w:cs="Arial"/>
                <w:b/>
                <w:color w:val="000000" w:themeColor="text1"/>
                <w:sz w:val="20"/>
                <w:szCs w:val="20"/>
                <w:lang w:val="es-MX"/>
              </w:rPr>
            </w:pPr>
            <w:r w:rsidRPr="00876569">
              <w:rPr>
                <w:rFonts w:ascii="Arial" w:hAnsi="Arial" w:cs="Arial"/>
                <w:b/>
                <w:color w:val="000000" w:themeColor="text1"/>
                <w:sz w:val="20"/>
                <w:szCs w:val="20"/>
                <w:lang w:val="es-MX"/>
              </w:rPr>
              <w:t>No. Cajas</w:t>
            </w:r>
          </w:p>
        </w:tc>
        <w:tc>
          <w:tcPr>
            <w:tcW w:w="746" w:type="dxa"/>
            <w:shd w:val="clear" w:color="auto" w:fill="BFBFBF" w:themeFill="background1" w:themeFillShade="BF"/>
            <w:vAlign w:val="center"/>
          </w:tcPr>
          <w:p w14:paraId="6CD05309" w14:textId="11CDB225" w:rsidR="00B645BD" w:rsidRPr="00876569" w:rsidRDefault="00B645BD" w:rsidP="007E5A64">
            <w:pPr>
              <w:jc w:val="center"/>
              <w:rPr>
                <w:rFonts w:ascii="Arial" w:hAnsi="Arial" w:cs="Arial"/>
                <w:b/>
                <w:color w:val="000000" w:themeColor="text1"/>
                <w:sz w:val="20"/>
                <w:szCs w:val="20"/>
                <w:lang w:val="es-MX"/>
              </w:rPr>
            </w:pPr>
            <w:r w:rsidRPr="00876569">
              <w:rPr>
                <w:rFonts w:ascii="Arial" w:hAnsi="Arial" w:cs="Arial"/>
                <w:b/>
                <w:color w:val="000000" w:themeColor="text1"/>
                <w:sz w:val="20"/>
                <w:szCs w:val="20"/>
                <w:lang w:val="es-MX"/>
              </w:rPr>
              <w:t>Peso k</w:t>
            </w:r>
            <w:r w:rsidR="00876569" w:rsidRPr="00876569">
              <w:rPr>
                <w:rFonts w:ascii="Arial" w:hAnsi="Arial" w:cs="Arial"/>
                <w:b/>
                <w:color w:val="000000" w:themeColor="text1"/>
                <w:sz w:val="20"/>
                <w:szCs w:val="20"/>
                <w:lang w:val="es-MX"/>
              </w:rPr>
              <w:t>g</w:t>
            </w:r>
          </w:p>
        </w:tc>
        <w:tc>
          <w:tcPr>
            <w:tcW w:w="1182" w:type="dxa"/>
            <w:shd w:val="clear" w:color="auto" w:fill="BFBFBF" w:themeFill="background1" w:themeFillShade="BF"/>
            <w:vAlign w:val="center"/>
          </w:tcPr>
          <w:p w14:paraId="0F0E711D" w14:textId="77777777" w:rsidR="00B645BD" w:rsidRPr="00876569" w:rsidRDefault="00B645BD" w:rsidP="007E5A64">
            <w:pPr>
              <w:jc w:val="center"/>
              <w:rPr>
                <w:rFonts w:ascii="Arial" w:hAnsi="Arial" w:cs="Arial"/>
                <w:b/>
                <w:color w:val="000000" w:themeColor="text1"/>
                <w:sz w:val="20"/>
                <w:szCs w:val="20"/>
                <w:lang w:val="es-MX"/>
              </w:rPr>
            </w:pPr>
            <w:r w:rsidRPr="00876569">
              <w:rPr>
                <w:rFonts w:ascii="Arial" w:hAnsi="Arial" w:cs="Arial"/>
                <w:b/>
                <w:color w:val="000000" w:themeColor="text1"/>
                <w:sz w:val="20"/>
                <w:szCs w:val="20"/>
                <w:lang w:val="es-MX"/>
              </w:rPr>
              <w:t>Estado Físico</w:t>
            </w:r>
          </w:p>
        </w:tc>
      </w:tr>
      <w:tr w:rsidR="00B645BD" w:rsidRPr="00876569" w14:paraId="075BFDD1" w14:textId="77777777" w:rsidTr="00876569">
        <w:trPr>
          <w:trHeight w:val="395"/>
          <w:jc w:val="center"/>
        </w:trPr>
        <w:tc>
          <w:tcPr>
            <w:tcW w:w="2972" w:type="dxa"/>
            <w:vAlign w:val="center"/>
          </w:tcPr>
          <w:p w14:paraId="5A31B787" w14:textId="77777777" w:rsidR="00876569" w:rsidRPr="00876569" w:rsidRDefault="00876569" w:rsidP="002D1EAB">
            <w:pPr>
              <w:pStyle w:val="Prrafodelista"/>
              <w:numPr>
                <w:ilvl w:val="0"/>
                <w:numId w:val="1"/>
              </w:numPr>
              <w:rPr>
                <w:rFonts w:ascii="Arial" w:hAnsi="Arial" w:cs="Arial"/>
                <w:color w:val="000000" w:themeColor="text1"/>
                <w:sz w:val="20"/>
                <w:szCs w:val="20"/>
              </w:rPr>
            </w:pPr>
            <w:r w:rsidRPr="00876569">
              <w:rPr>
                <w:rFonts w:ascii="Arial" w:eastAsia="Times New Roman" w:hAnsi="Arial" w:cs="Arial"/>
                <w:color w:val="000000"/>
                <w:sz w:val="20"/>
                <w:szCs w:val="20"/>
                <w:lang w:eastAsia="es-MX"/>
              </w:rPr>
              <w:t>Control de Correspondencia Oficial</w:t>
            </w:r>
          </w:p>
          <w:p w14:paraId="6A3B8FD8" w14:textId="77777777" w:rsidR="00876569" w:rsidRPr="00876569" w:rsidRDefault="00876569" w:rsidP="002D1EAB">
            <w:pPr>
              <w:pStyle w:val="Prrafodelista"/>
              <w:numPr>
                <w:ilvl w:val="0"/>
                <w:numId w:val="1"/>
              </w:numPr>
              <w:rPr>
                <w:rFonts w:ascii="Arial" w:hAnsi="Arial" w:cs="Arial"/>
                <w:color w:val="000000" w:themeColor="text1"/>
                <w:sz w:val="20"/>
                <w:szCs w:val="20"/>
              </w:rPr>
            </w:pPr>
            <w:r w:rsidRPr="00876569">
              <w:rPr>
                <w:rFonts w:ascii="Arial" w:eastAsia="Times New Roman" w:hAnsi="Arial" w:cs="Arial"/>
                <w:color w:val="000000"/>
                <w:sz w:val="20"/>
                <w:szCs w:val="20"/>
                <w:lang w:eastAsia="es-MX"/>
              </w:rPr>
              <w:t>Servicio social</w:t>
            </w:r>
          </w:p>
          <w:p w14:paraId="2E598EA0" w14:textId="5BEC04D2" w:rsidR="00876569" w:rsidRPr="00876569" w:rsidRDefault="00876569" w:rsidP="002D1EAB">
            <w:pPr>
              <w:pStyle w:val="Prrafodelista"/>
              <w:numPr>
                <w:ilvl w:val="0"/>
                <w:numId w:val="1"/>
              </w:numPr>
              <w:rPr>
                <w:rFonts w:ascii="Arial" w:hAnsi="Arial" w:cs="Arial"/>
                <w:color w:val="000000" w:themeColor="text1"/>
                <w:sz w:val="20"/>
                <w:szCs w:val="20"/>
              </w:rPr>
            </w:pPr>
            <w:r w:rsidRPr="00876569">
              <w:rPr>
                <w:rFonts w:ascii="Arial" w:eastAsia="Times New Roman" w:hAnsi="Arial" w:cs="Arial"/>
                <w:color w:val="000000"/>
                <w:sz w:val="20"/>
                <w:szCs w:val="20"/>
                <w:lang w:eastAsia="es-MX"/>
              </w:rPr>
              <w:t xml:space="preserve">Prácticas Profesionales, Programas de </w:t>
            </w:r>
            <w:r>
              <w:rPr>
                <w:rFonts w:ascii="Arial" w:eastAsia="Times New Roman" w:hAnsi="Arial" w:cs="Arial"/>
                <w:color w:val="000000"/>
                <w:sz w:val="20"/>
                <w:szCs w:val="20"/>
                <w:lang w:eastAsia="es-MX"/>
              </w:rPr>
              <w:t>signaturas</w:t>
            </w:r>
          </w:p>
          <w:p w14:paraId="5AE6813D" w14:textId="77777777" w:rsidR="00876569" w:rsidRPr="00876569" w:rsidRDefault="00876569" w:rsidP="002D1EAB">
            <w:pPr>
              <w:pStyle w:val="Prrafodelista"/>
              <w:numPr>
                <w:ilvl w:val="0"/>
                <w:numId w:val="1"/>
              </w:numPr>
              <w:rPr>
                <w:rFonts w:ascii="Arial" w:hAnsi="Arial" w:cs="Arial"/>
                <w:color w:val="000000" w:themeColor="text1"/>
                <w:sz w:val="20"/>
                <w:szCs w:val="20"/>
              </w:rPr>
            </w:pPr>
            <w:r w:rsidRPr="00876569">
              <w:rPr>
                <w:rFonts w:ascii="Arial" w:eastAsia="Times New Roman" w:hAnsi="Arial" w:cs="Arial"/>
                <w:color w:val="000000"/>
                <w:sz w:val="20"/>
                <w:szCs w:val="20"/>
                <w:lang w:eastAsia="es-MX"/>
              </w:rPr>
              <w:t>Becas</w:t>
            </w:r>
          </w:p>
          <w:p w14:paraId="45FAB508" w14:textId="57F8EAA8" w:rsidR="00B645BD" w:rsidRPr="00876569" w:rsidRDefault="00876569" w:rsidP="002D1EAB">
            <w:pPr>
              <w:pStyle w:val="Prrafodelista"/>
              <w:numPr>
                <w:ilvl w:val="0"/>
                <w:numId w:val="1"/>
              </w:numPr>
              <w:rPr>
                <w:rFonts w:ascii="Arial" w:hAnsi="Arial" w:cs="Arial"/>
                <w:color w:val="000000" w:themeColor="text1"/>
                <w:sz w:val="20"/>
                <w:szCs w:val="20"/>
              </w:rPr>
            </w:pPr>
            <w:r w:rsidRPr="00876569">
              <w:rPr>
                <w:rFonts w:ascii="Arial" w:eastAsia="Times New Roman" w:hAnsi="Arial" w:cs="Arial"/>
                <w:color w:val="000000"/>
                <w:sz w:val="20"/>
                <w:szCs w:val="20"/>
                <w:lang w:eastAsia="es-MX"/>
              </w:rPr>
              <w:t>Planeación Académica</w:t>
            </w:r>
          </w:p>
        </w:tc>
        <w:tc>
          <w:tcPr>
            <w:tcW w:w="1384" w:type="dxa"/>
            <w:vAlign w:val="center"/>
          </w:tcPr>
          <w:p w14:paraId="3DFFE02E" w14:textId="77777777" w:rsidR="00B645BD" w:rsidRPr="00876569" w:rsidRDefault="00B645BD" w:rsidP="007E5A64">
            <w:pPr>
              <w:jc w:val="center"/>
              <w:rPr>
                <w:rFonts w:ascii="Arial" w:hAnsi="Arial" w:cs="Arial"/>
                <w:color w:val="000000" w:themeColor="text1"/>
                <w:sz w:val="20"/>
                <w:szCs w:val="20"/>
                <w:lang w:val="es-MX"/>
              </w:rPr>
            </w:pPr>
            <w:r w:rsidRPr="00876569">
              <w:rPr>
                <w:rFonts w:ascii="Arial" w:hAnsi="Arial" w:cs="Arial"/>
                <w:color w:val="000000" w:themeColor="text1"/>
                <w:sz w:val="20"/>
                <w:szCs w:val="20"/>
                <w:lang w:val="es-MX"/>
              </w:rPr>
              <w:t>Administrativo</w:t>
            </w:r>
          </w:p>
        </w:tc>
        <w:tc>
          <w:tcPr>
            <w:tcW w:w="1035" w:type="dxa"/>
            <w:vAlign w:val="center"/>
          </w:tcPr>
          <w:p w14:paraId="1C480A3F" w14:textId="20732A54" w:rsidR="00B645BD" w:rsidRPr="00876569" w:rsidRDefault="00B5349E" w:rsidP="0073425D">
            <w:pPr>
              <w:jc w:val="center"/>
              <w:rPr>
                <w:rFonts w:ascii="Arial" w:hAnsi="Arial" w:cs="Arial"/>
                <w:color w:val="000000" w:themeColor="text1"/>
                <w:sz w:val="20"/>
                <w:szCs w:val="20"/>
                <w:lang w:val="es-MX"/>
              </w:rPr>
            </w:pPr>
            <w:r w:rsidRPr="00876569">
              <w:rPr>
                <w:rFonts w:ascii="Arial" w:hAnsi="Arial" w:cs="Arial"/>
                <w:color w:val="000000" w:themeColor="text1"/>
                <w:sz w:val="20"/>
                <w:szCs w:val="20"/>
                <w:lang w:val="es-MX"/>
              </w:rPr>
              <w:t>2002-2020</w:t>
            </w:r>
          </w:p>
        </w:tc>
        <w:tc>
          <w:tcPr>
            <w:tcW w:w="804" w:type="dxa"/>
            <w:vAlign w:val="center"/>
          </w:tcPr>
          <w:p w14:paraId="12BDDBF2" w14:textId="0FEB4450" w:rsidR="00B645BD" w:rsidRPr="00876569" w:rsidRDefault="00B5349E" w:rsidP="007E5A64">
            <w:pPr>
              <w:jc w:val="center"/>
              <w:rPr>
                <w:rFonts w:ascii="Arial" w:hAnsi="Arial" w:cs="Arial"/>
                <w:color w:val="000000" w:themeColor="text1"/>
                <w:sz w:val="20"/>
                <w:szCs w:val="20"/>
                <w:lang w:val="es-MX"/>
              </w:rPr>
            </w:pPr>
            <w:r w:rsidRPr="00876569">
              <w:rPr>
                <w:rFonts w:ascii="Arial" w:hAnsi="Arial" w:cs="Arial"/>
                <w:color w:val="000000" w:themeColor="text1"/>
                <w:sz w:val="20"/>
                <w:szCs w:val="20"/>
                <w:lang w:val="es-MX"/>
              </w:rPr>
              <w:t>10</w:t>
            </w:r>
          </w:p>
        </w:tc>
        <w:tc>
          <w:tcPr>
            <w:tcW w:w="746" w:type="dxa"/>
            <w:vAlign w:val="center"/>
          </w:tcPr>
          <w:p w14:paraId="18AB8A37" w14:textId="6207D4EC" w:rsidR="00B645BD" w:rsidRPr="00876569" w:rsidRDefault="00B5349E" w:rsidP="0073425D">
            <w:pPr>
              <w:jc w:val="center"/>
              <w:rPr>
                <w:rFonts w:ascii="Arial" w:hAnsi="Arial" w:cs="Arial"/>
                <w:color w:val="000000" w:themeColor="text1"/>
                <w:sz w:val="20"/>
                <w:szCs w:val="20"/>
                <w:lang w:val="es-MX"/>
              </w:rPr>
            </w:pPr>
            <w:r w:rsidRPr="00876569">
              <w:rPr>
                <w:rFonts w:ascii="Arial" w:hAnsi="Arial" w:cs="Arial"/>
                <w:color w:val="000000" w:themeColor="text1"/>
                <w:sz w:val="20"/>
                <w:szCs w:val="20"/>
                <w:lang w:val="es-MX"/>
              </w:rPr>
              <w:t>150</w:t>
            </w:r>
          </w:p>
        </w:tc>
        <w:tc>
          <w:tcPr>
            <w:tcW w:w="1182" w:type="dxa"/>
            <w:vAlign w:val="center"/>
          </w:tcPr>
          <w:p w14:paraId="07E21568" w14:textId="77777777" w:rsidR="00B645BD" w:rsidRPr="00876569" w:rsidRDefault="00B645BD" w:rsidP="007E5A64">
            <w:pPr>
              <w:jc w:val="center"/>
              <w:rPr>
                <w:rFonts w:ascii="Arial" w:hAnsi="Arial" w:cs="Arial"/>
                <w:color w:val="000000" w:themeColor="text1"/>
                <w:sz w:val="20"/>
                <w:szCs w:val="20"/>
                <w:lang w:val="es-MX"/>
              </w:rPr>
            </w:pPr>
            <w:r w:rsidRPr="00876569">
              <w:rPr>
                <w:rFonts w:ascii="Arial" w:hAnsi="Arial" w:cs="Arial"/>
                <w:color w:val="000000" w:themeColor="text1"/>
                <w:sz w:val="20"/>
                <w:szCs w:val="20"/>
                <w:lang w:val="es-MX"/>
              </w:rPr>
              <w:t>Bueno</w:t>
            </w:r>
          </w:p>
        </w:tc>
      </w:tr>
    </w:tbl>
    <w:p w14:paraId="6F24F5E4" w14:textId="058461B7" w:rsidR="00B645BD" w:rsidRPr="00BC44E9" w:rsidRDefault="00B645BD" w:rsidP="00B645BD">
      <w:pPr>
        <w:pStyle w:val="Sangradetextonormal"/>
        <w:ind w:left="0"/>
        <w:jc w:val="both"/>
        <w:rPr>
          <w:b w:val="0"/>
          <w:color w:val="000000" w:themeColor="text1"/>
          <w:sz w:val="22"/>
          <w:szCs w:val="22"/>
        </w:rPr>
      </w:pPr>
    </w:p>
    <w:p w14:paraId="52F9580F" w14:textId="4AA247D6" w:rsidR="003F28C8" w:rsidRDefault="003F28C8" w:rsidP="00B645BD">
      <w:pPr>
        <w:jc w:val="both"/>
        <w:rPr>
          <w:rFonts w:ascii="Arial" w:hAnsi="Arial" w:cs="Arial"/>
          <w:b/>
          <w:color w:val="000000" w:themeColor="text1"/>
          <w:sz w:val="22"/>
          <w:szCs w:val="22"/>
          <w:lang w:val="es-MX"/>
        </w:rPr>
      </w:pPr>
    </w:p>
    <w:p w14:paraId="77FA2A27" w14:textId="41FA5EBB" w:rsidR="00B645BD"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Metodología de Valoración</w:t>
      </w:r>
    </w:p>
    <w:p w14:paraId="3D111462" w14:textId="77777777" w:rsidR="003F28C8" w:rsidRPr="00BC44E9" w:rsidRDefault="003F28C8" w:rsidP="00B645BD">
      <w:pPr>
        <w:jc w:val="both"/>
        <w:rPr>
          <w:rFonts w:ascii="Arial" w:hAnsi="Arial" w:cs="Arial"/>
          <w:b/>
          <w:color w:val="000000" w:themeColor="text1"/>
          <w:sz w:val="22"/>
          <w:szCs w:val="22"/>
          <w:lang w:val="es-MX"/>
        </w:rPr>
      </w:pP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5D5376C4"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00876569" w:rsidRPr="00BC44E9">
        <w:rPr>
          <w:rFonts w:ascii="Arial" w:hAnsi="Arial" w:cs="Arial"/>
          <w:color w:val="000000" w:themeColor="text1"/>
          <w:sz w:val="22"/>
          <w:szCs w:val="22"/>
          <w:lang w:val="es-MX"/>
        </w:rPr>
        <w:t>evidencia</w:t>
      </w:r>
      <w:r w:rsidR="00876569">
        <w:rPr>
          <w:rFonts w:ascii="Arial" w:hAnsi="Arial" w:cs="Arial"/>
          <w:color w:val="000000" w:themeColor="text1"/>
          <w:sz w:val="22"/>
          <w:szCs w:val="22"/>
          <w:lang w:val="es-MX"/>
        </w:rPr>
        <w:t>l</w:t>
      </w:r>
      <w:proofErr w:type="spellEnd"/>
      <w:r w:rsidRPr="00BC44E9">
        <w:rPr>
          <w:rFonts w:ascii="Arial" w:hAnsi="Arial" w:cs="Arial"/>
          <w:color w:val="000000" w:themeColor="text1"/>
          <w:sz w:val="22"/>
          <w:szCs w:val="22"/>
          <w:lang w:val="es-MX"/>
        </w:rPr>
        <w:t>, testimonial e informativo) para ser considerada como histórica, se procede a dictaminar su baja.</w:t>
      </w:r>
    </w:p>
    <w:p w14:paraId="29CFD6C1" w14:textId="0151A03D"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577146D5" w:rsidR="00380D46"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ca de Soto, Hidalgo, México a</w:t>
      </w:r>
      <w:r w:rsidR="00BC4181">
        <w:rPr>
          <w:rFonts w:ascii="Arial" w:hAnsi="Arial" w:cs="Arial"/>
          <w:color w:val="000000" w:themeColor="text1"/>
          <w:sz w:val="22"/>
          <w:szCs w:val="22"/>
          <w:lang w:val="es-MX"/>
        </w:rPr>
        <w:t xml:space="preserve"> </w:t>
      </w:r>
      <w:r w:rsidR="00B5349E">
        <w:rPr>
          <w:rFonts w:ascii="Arial" w:hAnsi="Arial" w:cs="Arial"/>
          <w:color w:val="000000" w:themeColor="text1"/>
          <w:sz w:val="22"/>
          <w:szCs w:val="22"/>
          <w:lang w:val="es-MX"/>
        </w:rPr>
        <w:t>06 de febrero de 2024.</w:t>
      </w:r>
    </w:p>
    <w:p w14:paraId="2FB74966" w14:textId="77777777" w:rsidR="00AD0AF2" w:rsidRPr="00BC44E9" w:rsidRDefault="00AD0AF2" w:rsidP="00380D46">
      <w:pPr>
        <w:ind w:left="-42"/>
        <w:jc w:val="both"/>
        <w:rPr>
          <w:rFonts w:ascii="Arial" w:hAnsi="Arial" w:cs="Arial"/>
          <w:color w:val="000000" w:themeColor="text1"/>
          <w:sz w:val="22"/>
          <w:szCs w:val="22"/>
          <w:lang w:val="es-MX"/>
        </w:rPr>
      </w:pPr>
    </w:p>
    <w:p w14:paraId="465652D2" w14:textId="77777777" w:rsidR="00380D46" w:rsidRPr="00BC44E9" w:rsidRDefault="00380D46" w:rsidP="00380D46">
      <w:pPr>
        <w:ind w:left="-42"/>
        <w:jc w:val="both"/>
        <w:rPr>
          <w:rFonts w:ascii="Arial" w:hAnsi="Arial" w:cs="Arial"/>
          <w:color w:val="000000" w:themeColor="text1"/>
          <w:sz w:val="22"/>
          <w:szCs w:val="22"/>
          <w:lang w:val="es-MX"/>
        </w:rPr>
      </w:pPr>
    </w:p>
    <w:p w14:paraId="78B416A8" w14:textId="77777777" w:rsidR="00380D46" w:rsidRPr="00BC44E9" w:rsidRDefault="00380D46" w:rsidP="00380D46">
      <w:pPr>
        <w:ind w:left="-42"/>
        <w:jc w:val="both"/>
        <w:rPr>
          <w:rFonts w:ascii="Arial" w:hAnsi="Arial" w:cs="Arial"/>
          <w:color w:val="000000" w:themeColor="text1"/>
          <w:sz w:val="22"/>
          <w:szCs w:val="22"/>
          <w:lang w:val="es-MX"/>
        </w:rPr>
      </w:pP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621"/>
      </w:tblGrid>
      <w:tr w:rsidR="00876569" w14:paraId="4DB86534" w14:textId="77777777" w:rsidTr="00AD0AF2">
        <w:tc>
          <w:tcPr>
            <w:tcW w:w="4414" w:type="dxa"/>
          </w:tcPr>
          <w:p w14:paraId="29192A18" w14:textId="0579392D" w:rsidR="00AD0AF2" w:rsidRDefault="00AD0AF2" w:rsidP="00876569">
            <w:pPr>
              <w:ind w:left="-42"/>
              <w:jc w:val="center"/>
              <w:rPr>
                <w:rFonts w:ascii="Arial" w:hAnsi="Arial" w:cs="Arial"/>
                <w:sz w:val="22"/>
                <w:szCs w:val="22"/>
              </w:rPr>
            </w:pPr>
            <w:r>
              <w:rPr>
                <w:rFonts w:ascii="Arial" w:hAnsi="Arial" w:cs="Arial"/>
                <w:sz w:val="22"/>
                <w:szCs w:val="22"/>
              </w:rPr>
              <w:t>_______________________________</w:t>
            </w:r>
          </w:p>
          <w:p w14:paraId="4D0F27A7" w14:textId="0DC06617" w:rsidR="00876569" w:rsidRDefault="00876569" w:rsidP="00876569">
            <w:pPr>
              <w:ind w:left="-42"/>
              <w:jc w:val="center"/>
              <w:rPr>
                <w:rFonts w:ascii="Arial" w:hAnsi="Arial" w:cs="Arial"/>
                <w:sz w:val="22"/>
                <w:szCs w:val="22"/>
              </w:rPr>
            </w:pPr>
            <w:r>
              <w:rPr>
                <w:rFonts w:ascii="Arial" w:hAnsi="Arial" w:cs="Arial"/>
                <w:sz w:val="22"/>
                <w:szCs w:val="22"/>
              </w:rPr>
              <w:t>Mtro. Enrique Espinosa Aquino.</w:t>
            </w:r>
          </w:p>
          <w:p w14:paraId="70ABE6C1" w14:textId="77777777" w:rsidR="00AD0AF2" w:rsidRDefault="00AD0AF2" w:rsidP="00876569">
            <w:pPr>
              <w:ind w:left="-42"/>
              <w:jc w:val="center"/>
              <w:rPr>
                <w:rFonts w:ascii="Arial" w:hAnsi="Arial" w:cs="Arial"/>
                <w:b/>
                <w:bCs/>
                <w:sz w:val="22"/>
                <w:szCs w:val="22"/>
              </w:rPr>
            </w:pPr>
          </w:p>
          <w:p w14:paraId="13DF42AA" w14:textId="2D88B59C" w:rsidR="00876569" w:rsidRPr="00876569" w:rsidRDefault="00876569" w:rsidP="00876569">
            <w:pPr>
              <w:ind w:left="-42"/>
              <w:jc w:val="center"/>
              <w:rPr>
                <w:rFonts w:ascii="Arial" w:hAnsi="Arial" w:cs="Arial"/>
                <w:sz w:val="22"/>
                <w:szCs w:val="22"/>
              </w:rPr>
            </w:pPr>
            <w:r>
              <w:rPr>
                <w:rFonts w:ascii="Arial" w:hAnsi="Arial" w:cs="Arial"/>
                <w:b/>
                <w:bCs/>
                <w:sz w:val="22"/>
                <w:szCs w:val="22"/>
              </w:rPr>
              <w:t>Director del Instituto de Ciencias de la Salud</w:t>
            </w:r>
          </w:p>
        </w:tc>
        <w:tc>
          <w:tcPr>
            <w:tcW w:w="4414" w:type="dxa"/>
          </w:tcPr>
          <w:p w14:paraId="281129A2" w14:textId="4BAABCD5" w:rsidR="00AD0AF2" w:rsidRDefault="00AD0AF2" w:rsidP="00380D46">
            <w:pPr>
              <w:jc w:val="center"/>
              <w:rPr>
                <w:rFonts w:ascii="Arial" w:hAnsi="Arial" w:cs="Arial"/>
                <w:color w:val="000000" w:themeColor="text1"/>
                <w:sz w:val="22"/>
                <w:szCs w:val="22"/>
              </w:rPr>
            </w:pPr>
            <w:r>
              <w:rPr>
                <w:rFonts w:ascii="Arial" w:hAnsi="Arial" w:cs="Arial"/>
                <w:color w:val="000000" w:themeColor="text1"/>
                <w:sz w:val="22"/>
                <w:szCs w:val="22"/>
              </w:rPr>
              <w:t>____________________________________</w:t>
            </w:r>
          </w:p>
          <w:p w14:paraId="4AB3CC13" w14:textId="169332D1" w:rsidR="00876569" w:rsidRDefault="00AD0AF2" w:rsidP="00380D46">
            <w:pPr>
              <w:jc w:val="center"/>
              <w:rPr>
                <w:rFonts w:ascii="Arial" w:hAnsi="Arial" w:cs="Arial"/>
                <w:color w:val="000000" w:themeColor="text1"/>
                <w:sz w:val="22"/>
                <w:szCs w:val="22"/>
              </w:rPr>
            </w:pPr>
            <w:r>
              <w:rPr>
                <w:rFonts w:ascii="Arial" w:hAnsi="Arial" w:cs="Arial"/>
                <w:color w:val="000000" w:themeColor="text1"/>
                <w:sz w:val="22"/>
                <w:szCs w:val="22"/>
              </w:rPr>
              <w:t>Dr. Abel Lerma Talamantes</w:t>
            </w:r>
          </w:p>
          <w:p w14:paraId="10E147B5" w14:textId="77777777" w:rsidR="00AD0AF2" w:rsidRDefault="00AD0AF2" w:rsidP="00380D46">
            <w:pPr>
              <w:jc w:val="center"/>
              <w:rPr>
                <w:rFonts w:ascii="Arial" w:hAnsi="Arial" w:cs="Arial"/>
                <w:b/>
                <w:bCs/>
                <w:color w:val="000000" w:themeColor="text1"/>
                <w:sz w:val="22"/>
                <w:szCs w:val="22"/>
              </w:rPr>
            </w:pPr>
          </w:p>
          <w:p w14:paraId="770D2103" w14:textId="6B0744A4" w:rsidR="00AD0AF2" w:rsidRPr="00AD0AF2" w:rsidRDefault="00AD0AF2" w:rsidP="00380D46">
            <w:pPr>
              <w:jc w:val="center"/>
              <w:rPr>
                <w:rFonts w:ascii="Arial" w:hAnsi="Arial" w:cs="Arial"/>
                <w:b/>
                <w:bCs/>
                <w:color w:val="000000" w:themeColor="text1"/>
                <w:sz w:val="22"/>
                <w:szCs w:val="22"/>
              </w:rPr>
            </w:pPr>
            <w:r w:rsidRPr="00AD0AF2">
              <w:rPr>
                <w:rFonts w:ascii="Arial" w:hAnsi="Arial" w:cs="Arial"/>
                <w:b/>
                <w:bCs/>
                <w:color w:val="000000" w:themeColor="text1"/>
                <w:sz w:val="22"/>
                <w:szCs w:val="22"/>
              </w:rPr>
              <w:t>Jefe del Área Académica de Psicología</w:t>
            </w:r>
          </w:p>
        </w:tc>
      </w:tr>
    </w:tbl>
    <w:p w14:paraId="2FD6301B" w14:textId="77777777" w:rsidR="00380D46" w:rsidRPr="00BC44E9" w:rsidRDefault="00380D46" w:rsidP="00380D46">
      <w:pPr>
        <w:ind w:left="-42"/>
        <w:jc w:val="center"/>
        <w:rPr>
          <w:rFonts w:ascii="Arial" w:hAnsi="Arial" w:cs="Arial"/>
          <w:color w:val="000000" w:themeColor="text1"/>
          <w:sz w:val="22"/>
          <w:szCs w:val="22"/>
          <w:lang w:val="es-MX"/>
        </w:rPr>
      </w:pPr>
    </w:p>
    <w:p w14:paraId="47004610" w14:textId="77777777" w:rsidR="00380D46" w:rsidRPr="00BC44E9" w:rsidRDefault="00380D46" w:rsidP="00380D46">
      <w:pPr>
        <w:ind w:left="-42"/>
        <w:jc w:val="center"/>
        <w:rPr>
          <w:rFonts w:ascii="Arial" w:hAnsi="Arial" w:cs="Arial"/>
          <w:color w:val="000000" w:themeColor="text1"/>
          <w:sz w:val="22"/>
          <w:szCs w:val="22"/>
          <w:lang w:val="es-MX"/>
        </w:rPr>
      </w:pPr>
    </w:p>
    <w:p w14:paraId="4F953509" w14:textId="77777777" w:rsidR="00380D46" w:rsidRPr="00BC44E9" w:rsidRDefault="00380D46"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380D46" w:rsidRPr="00BC44E9" w14:paraId="488FA434" w14:textId="77777777" w:rsidTr="007E5A64">
        <w:tc>
          <w:tcPr>
            <w:tcW w:w="10658" w:type="dxa"/>
            <w:gridSpan w:val="3"/>
          </w:tcPr>
          <w:p w14:paraId="3A4CA542"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Área Coordinadora de Archivos</w:t>
            </w:r>
          </w:p>
          <w:p w14:paraId="296CA8AC" w14:textId="77777777" w:rsidR="00380D46" w:rsidRPr="00BC44E9" w:rsidRDefault="00380D46" w:rsidP="007E5A64">
            <w:pPr>
              <w:jc w:val="center"/>
              <w:rPr>
                <w:rFonts w:ascii="Arial" w:hAnsi="Arial" w:cs="Arial"/>
                <w:b/>
                <w:color w:val="000000" w:themeColor="text1"/>
                <w:sz w:val="22"/>
                <w:szCs w:val="22"/>
              </w:rPr>
            </w:pPr>
          </w:p>
        </w:tc>
      </w:tr>
      <w:tr w:rsidR="00380D46" w:rsidRPr="00BC44E9" w14:paraId="6CC1B236" w14:textId="77777777" w:rsidTr="007E5A64">
        <w:tc>
          <w:tcPr>
            <w:tcW w:w="3544" w:type="dxa"/>
          </w:tcPr>
          <w:p w14:paraId="499B30F0"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Elaboró y Analizó</w:t>
            </w:r>
          </w:p>
          <w:p w14:paraId="61B13D0E" w14:textId="77777777" w:rsidR="00380D46" w:rsidRPr="00BC44E9" w:rsidRDefault="00380D46" w:rsidP="007E5A64">
            <w:pPr>
              <w:jc w:val="center"/>
              <w:rPr>
                <w:rFonts w:ascii="Arial" w:hAnsi="Arial" w:cs="Arial"/>
                <w:b/>
                <w:color w:val="000000" w:themeColor="text1"/>
                <w:sz w:val="22"/>
                <w:szCs w:val="22"/>
              </w:rPr>
            </w:pPr>
          </w:p>
          <w:p w14:paraId="67802211" w14:textId="77777777" w:rsidR="00380D46" w:rsidRPr="00BC44E9" w:rsidRDefault="00380D46" w:rsidP="007E5A64">
            <w:pPr>
              <w:jc w:val="center"/>
              <w:rPr>
                <w:rFonts w:ascii="Arial" w:hAnsi="Arial" w:cs="Arial"/>
                <w:b/>
                <w:color w:val="000000" w:themeColor="text1"/>
                <w:sz w:val="22"/>
                <w:szCs w:val="22"/>
              </w:rPr>
            </w:pPr>
          </w:p>
          <w:p w14:paraId="39A7DA2A" w14:textId="77777777" w:rsidR="00380D46" w:rsidRPr="00BC44E9" w:rsidRDefault="00380D46" w:rsidP="007E5A64">
            <w:pPr>
              <w:jc w:val="center"/>
              <w:rPr>
                <w:rFonts w:ascii="Arial" w:hAnsi="Arial" w:cs="Arial"/>
                <w:b/>
                <w:color w:val="000000" w:themeColor="text1"/>
                <w:sz w:val="22"/>
                <w:szCs w:val="22"/>
              </w:rPr>
            </w:pPr>
          </w:p>
          <w:p w14:paraId="77695DFD"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w:t>
            </w:r>
            <w:r>
              <w:rPr>
                <w:rFonts w:ascii="Arial" w:hAnsi="Arial" w:cs="Arial"/>
                <w:b/>
                <w:color w:val="000000" w:themeColor="text1"/>
                <w:sz w:val="22"/>
                <w:szCs w:val="22"/>
              </w:rPr>
              <w:t>__________________</w:t>
            </w:r>
          </w:p>
          <w:p w14:paraId="20479FDC" w14:textId="77777777" w:rsidR="00380D46" w:rsidRPr="00BC44E9" w:rsidRDefault="00380D46" w:rsidP="007E5A64">
            <w:pPr>
              <w:jc w:val="center"/>
              <w:rPr>
                <w:rFonts w:ascii="Arial" w:hAnsi="Arial" w:cs="Arial"/>
                <w:color w:val="000000" w:themeColor="text1"/>
                <w:sz w:val="22"/>
                <w:szCs w:val="22"/>
              </w:rPr>
            </w:pPr>
            <w:r>
              <w:rPr>
                <w:rFonts w:ascii="Arial" w:hAnsi="Arial" w:cs="Arial"/>
                <w:color w:val="000000" w:themeColor="text1"/>
                <w:sz w:val="22"/>
                <w:szCs w:val="22"/>
              </w:rPr>
              <w:t>Mtra</w:t>
            </w:r>
            <w:r w:rsidRPr="00BC44E9">
              <w:rPr>
                <w:rFonts w:ascii="Arial" w:hAnsi="Arial" w:cs="Arial"/>
                <w:color w:val="000000" w:themeColor="text1"/>
                <w:sz w:val="22"/>
                <w:szCs w:val="22"/>
              </w:rPr>
              <w:t xml:space="preserve">. Susana Angelina Diego Santos </w:t>
            </w:r>
          </w:p>
          <w:p w14:paraId="76CC7297" w14:textId="6378C2F3"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Jefa del Departamento </w:t>
            </w:r>
            <w:r w:rsidR="004867D0">
              <w:rPr>
                <w:rFonts w:ascii="Arial" w:hAnsi="Arial" w:cs="Arial"/>
                <w:b/>
                <w:color w:val="000000" w:themeColor="text1"/>
                <w:sz w:val="22"/>
                <w:szCs w:val="22"/>
              </w:rPr>
              <w:t xml:space="preserve">de Archivo de Concentración </w:t>
            </w:r>
          </w:p>
          <w:p w14:paraId="1C55097D" w14:textId="77777777" w:rsidR="00380D46" w:rsidRPr="00BC44E9" w:rsidRDefault="00380D46" w:rsidP="007E5A64">
            <w:pPr>
              <w:jc w:val="center"/>
              <w:rPr>
                <w:rFonts w:ascii="Arial" w:hAnsi="Arial" w:cs="Arial"/>
                <w:b/>
                <w:color w:val="000000" w:themeColor="text1"/>
                <w:sz w:val="22"/>
                <w:szCs w:val="22"/>
              </w:rPr>
            </w:pPr>
          </w:p>
          <w:p w14:paraId="5D345EB0" w14:textId="77777777" w:rsidR="00380D46" w:rsidRPr="00BC44E9" w:rsidRDefault="00380D46" w:rsidP="007E5A64">
            <w:pPr>
              <w:jc w:val="center"/>
              <w:rPr>
                <w:rFonts w:ascii="Arial" w:hAnsi="Arial" w:cs="Arial"/>
                <w:b/>
                <w:color w:val="000000" w:themeColor="text1"/>
                <w:sz w:val="22"/>
                <w:szCs w:val="22"/>
              </w:rPr>
            </w:pPr>
          </w:p>
        </w:tc>
        <w:tc>
          <w:tcPr>
            <w:tcW w:w="3686" w:type="dxa"/>
          </w:tcPr>
          <w:p w14:paraId="3D216A6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Analizó y Autorizó </w:t>
            </w:r>
          </w:p>
          <w:p w14:paraId="45FC549A" w14:textId="77777777" w:rsidR="00380D46" w:rsidRPr="00BC44E9" w:rsidRDefault="00380D46" w:rsidP="007E5A64">
            <w:pPr>
              <w:jc w:val="center"/>
              <w:rPr>
                <w:rFonts w:ascii="Arial" w:hAnsi="Arial" w:cs="Arial"/>
                <w:b/>
                <w:color w:val="000000" w:themeColor="text1"/>
                <w:sz w:val="22"/>
                <w:szCs w:val="22"/>
              </w:rPr>
            </w:pPr>
          </w:p>
          <w:p w14:paraId="7C466797" w14:textId="77777777" w:rsidR="00380D46" w:rsidRPr="00BC44E9" w:rsidRDefault="00380D46" w:rsidP="007E5A64">
            <w:pPr>
              <w:jc w:val="center"/>
              <w:rPr>
                <w:rFonts w:ascii="Arial" w:hAnsi="Arial" w:cs="Arial"/>
                <w:b/>
                <w:color w:val="000000" w:themeColor="text1"/>
                <w:sz w:val="22"/>
                <w:szCs w:val="22"/>
              </w:rPr>
            </w:pPr>
          </w:p>
          <w:p w14:paraId="34010F48" w14:textId="77777777" w:rsidR="00380D46" w:rsidRPr="00BC44E9" w:rsidRDefault="00380D46" w:rsidP="007E5A64">
            <w:pPr>
              <w:jc w:val="center"/>
              <w:rPr>
                <w:rFonts w:ascii="Arial" w:hAnsi="Arial" w:cs="Arial"/>
                <w:color w:val="000000" w:themeColor="text1"/>
                <w:sz w:val="22"/>
                <w:szCs w:val="22"/>
              </w:rPr>
            </w:pPr>
          </w:p>
          <w:p w14:paraId="27B407B6" w14:textId="77777777" w:rsidR="00380D46" w:rsidRPr="00B52A21" w:rsidRDefault="00380D46" w:rsidP="007E5A64">
            <w:pPr>
              <w:jc w:val="center"/>
              <w:rPr>
                <w:rFonts w:ascii="Arial" w:hAnsi="Arial" w:cs="Arial"/>
                <w:b/>
                <w:color w:val="000000" w:themeColor="text1"/>
                <w:sz w:val="22"/>
                <w:szCs w:val="22"/>
              </w:rPr>
            </w:pPr>
            <w:r w:rsidRPr="00B52A21">
              <w:rPr>
                <w:rFonts w:ascii="Arial" w:hAnsi="Arial" w:cs="Arial"/>
                <w:b/>
                <w:color w:val="000000" w:themeColor="text1"/>
                <w:sz w:val="22"/>
                <w:szCs w:val="22"/>
              </w:rPr>
              <w:t>____________________________</w:t>
            </w:r>
          </w:p>
          <w:p w14:paraId="4098A0B1" w14:textId="77777777" w:rsidR="00380D46" w:rsidRPr="00BC44E9" w:rsidRDefault="00380D46" w:rsidP="007E5A64">
            <w:pPr>
              <w:jc w:val="center"/>
              <w:rPr>
                <w:rFonts w:ascii="Arial" w:hAnsi="Arial" w:cs="Arial"/>
                <w:color w:val="000000" w:themeColor="text1"/>
                <w:sz w:val="22"/>
                <w:szCs w:val="22"/>
              </w:rPr>
            </w:pPr>
            <w:r w:rsidRPr="00BC44E9">
              <w:rPr>
                <w:rFonts w:ascii="Arial" w:hAnsi="Arial" w:cs="Arial"/>
                <w:color w:val="000000" w:themeColor="text1"/>
                <w:sz w:val="22"/>
                <w:szCs w:val="22"/>
              </w:rPr>
              <w:t xml:space="preserve">  Lic. Eloy Israel de la Cruz Ruvalcaba </w:t>
            </w:r>
          </w:p>
          <w:p w14:paraId="3A597C65"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Jefe del Departamento de Archivo Histórico </w:t>
            </w:r>
          </w:p>
          <w:p w14:paraId="1605FD38" w14:textId="77777777" w:rsidR="00380D46" w:rsidRPr="00BC44E9" w:rsidRDefault="00380D46" w:rsidP="007E5A64">
            <w:pPr>
              <w:jc w:val="center"/>
              <w:rPr>
                <w:rFonts w:ascii="Arial" w:hAnsi="Arial" w:cs="Arial"/>
                <w:b/>
                <w:color w:val="000000" w:themeColor="text1"/>
                <w:sz w:val="22"/>
                <w:szCs w:val="22"/>
              </w:rPr>
            </w:pPr>
          </w:p>
          <w:p w14:paraId="7ED00E9A" w14:textId="77777777" w:rsidR="00380D46" w:rsidRPr="00BC44E9" w:rsidRDefault="00380D46" w:rsidP="007E5A64">
            <w:pPr>
              <w:jc w:val="center"/>
              <w:rPr>
                <w:rFonts w:ascii="Arial" w:hAnsi="Arial" w:cs="Arial"/>
                <w:b/>
                <w:color w:val="000000" w:themeColor="text1"/>
                <w:sz w:val="22"/>
                <w:szCs w:val="22"/>
              </w:rPr>
            </w:pPr>
          </w:p>
        </w:tc>
        <w:tc>
          <w:tcPr>
            <w:tcW w:w="3428" w:type="dxa"/>
          </w:tcPr>
          <w:p w14:paraId="0ECD322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Revisó y Autorizó</w:t>
            </w:r>
          </w:p>
          <w:p w14:paraId="710A57C9" w14:textId="77777777" w:rsidR="00380D46" w:rsidRPr="00BC44E9" w:rsidRDefault="00380D46" w:rsidP="007E5A64">
            <w:pPr>
              <w:jc w:val="center"/>
              <w:rPr>
                <w:rFonts w:ascii="Arial" w:hAnsi="Arial" w:cs="Arial"/>
                <w:b/>
                <w:color w:val="000000" w:themeColor="text1"/>
                <w:sz w:val="22"/>
                <w:szCs w:val="22"/>
              </w:rPr>
            </w:pPr>
          </w:p>
          <w:p w14:paraId="34D6B4C1" w14:textId="77777777" w:rsidR="00380D46" w:rsidRPr="00BC44E9" w:rsidRDefault="00380D46" w:rsidP="007E5A64">
            <w:pPr>
              <w:jc w:val="center"/>
              <w:rPr>
                <w:rFonts w:ascii="Arial" w:hAnsi="Arial" w:cs="Arial"/>
                <w:b/>
                <w:color w:val="000000" w:themeColor="text1"/>
                <w:sz w:val="22"/>
                <w:szCs w:val="22"/>
              </w:rPr>
            </w:pPr>
          </w:p>
          <w:p w14:paraId="2BE117F9" w14:textId="77777777" w:rsidR="00380D46" w:rsidRPr="00BC44E9" w:rsidRDefault="00380D46" w:rsidP="007E5A64">
            <w:pPr>
              <w:jc w:val="center"/>
              <w:rPr>
                <w:rFonts w:ascii="Arial" w:hAnsi="Arial" w:cs="Arial"/>
                <w:b/>
                <w:color w:val="000000" w:themeColor="text1"/>
                <w:sz w:val="22"/>
                <w:szCs w:val="22"/>
              </w:rPr>
            </w:pPr>
          </w:p>
          <w:p w14:paraId="75616659"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_________________________</w:t>
            </w:r>
            <w:r>
              <w:rPr>
                <w:rFonts w:ascii="Arial" w:hAnsi="Arial" w:cs="Arial"/>
                <w:b/>
                <w:color w:val="000000" w:themeColor="text1"/>
                <w:sz w:val="22"/>
                <w:szCs w:val="22"/>
              </w:rPr>
              <w:t>_</w:t>
            </w:r>
          </w:p>
          <w:p w14:paraId="34A05BB2" w14:textId="77777777" w:rsidR="00380D46" w:rsidRDefault="00380D46" w:rsidP="007E5A64">
            <w:pPr>
              <w:jc w:val="center"/>
              <w:rPr>
                <w:rFonts w:ascii="Arial" w:hAnsi="Arial" w:cs="Arial"/>
                <w:color w:val="000000" w:themeColor="text1"/>
                <w:sz w:val="22"/>
                <w:szCs w:val="22"/>
              </w:rPr>
            </w:pPr>
            <w:r>
              <w:rPr>
                <w:rFonts w:ascii="Arial" w:hAnsi="Arial" w:cs="Arial"/>
                <w:color w:val="000000" w:themeColor="text1"/>
                <w:sz w:val="22"/>
                <w:szCs w:val="22"/>
              </w:rPr>
              <w:t>Mtro. Abel Luis Roque López</w:t>
            </w:r>
          </w:p>
          <w:p w14:paraId="06EA7CC8"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Director del Archivo General</w:t>
            </w:r>
          </w:p>
        </w:tc>
      </w:tr>
    </w:tbl>
    <w:p w14:paraId="199E3246" w14:textId="77777777" w:rsidR="00B645BD" w:rsidRPr="00BC44E9" w:rsidRDefault="00B645BD" w:rsidP="00B645BD">
      <w:pPr>
        <w:jc w:val="both"/>
        <w:rPr>
          <w:rFonts w:ascii="Arial" w:hAnsi="Arial" w:cs="Arial"/>
          <w:color w:val="000000" w:themeColor="text1"/>
          <w:sz w:val="22"/>
          <w:szCs w:val="22"/>
          <w:lang w:val="es-MX"/>
        </w:rPr>
      </w:pPr>
    </w:p>
    <w:p w14:paraId="220D61FA" w14:textId="2AE59A3D" w:rsidR="00D70772" w:rsidRPr="00550EEE" w:rsidRDefault="00AD0AF2" w:rsidP="00D70772">
      <w:pPr>
        <w:jc w:val="right"/>
        <w:rPr>
          <w:rFonts w:ascii="Arial" w:hAnsi="Arial" w:cs="Arial"/>
          <w:sz w:val="18"/>
          <w:szCs w:val="18"/>
        </w:rPr>
      </w:pPr>
      <w:r>
        <w:rPr>
          <w:rFonts w:ascii="Arial" w:hAnsi="Arial" w:cs="Arial"/>
          <w:sz w:val="18"/>
          <w:szCs w:val="18"/>
        </w:rPr>
        <w:t>7</w:t>
      </w:r>
      <w:r w:rsidR="00B5349E">
        <w:rPr>
          <w:rFonts w:ascii="Arial" w:hAnsi="Arial" w:cs="Arial"/>
          <w:sz w:val="18"/>
          <w:szCs w:val="18"/>
        </w:rPr>
        <w:t xml:space="preserve"> de </w:t>
      </w:r>
      <w:r w:rsidR="00C73065">
        <w:rPr>
          <w:rFonts w:ascii="Arial" w:hAnsi="Arial" w:cs="Arial"/>
          <w:sz w:val="18"/>
          <w:szCs w:val="18"/>
        </w:rPr>
        <w:t>febrero</w:t>
      </w:r>
      <w:r w:rsidR="00B5349E">
        <w:rPr>
          <w:rFonts w:ascii="Arial" w:hAnsi="Arial" w:cs="Arial"/>
          <w:sz w:val="18"/>
          <w:szCs w:val="18"/>
        </w:rPr>
        <w:t xml:space="preserve"> de 2024</w:t>
      </w:r>
    </w:p>
    <w:p w14:paraId="1EE33B68" w14:textId="77777777" w:rsidR="004867D0" w:rsidRDefault="004867D0" w:rsidP="00D70772">
      <w:pPr>
        <w:jc w:val="right"/>
        <w:rPr>
          <w:rFonts w:ascii="Arial" w:hAnsi="Arial" w:cs="Arial"/>
          <w:sz w:val="18"/>
          <w:szCs w:val="18"/>
          <w:lang w:val="es-MX" w:eastAsia="es-ES"/>
        </w:rPr>
      </w:pPr>
    </w:p>
    <w:p w14:paraId="6C15CFFC" w14:textId="2EC3DDE4" w:rsidR="00D70772" w:rsidRDefault="00D70772" w:rsidP="00D70772">
      <w:pPr>
        <w:jc w:val="right"/>
        <w:rPr>
          <w:rFonts w:ascii="Arial" w:eastAsia="Times New Roman" w:hAnsi="Arial" w:cs="Arial"/>
          <w:bCs/>
          <w:color w:val="000000" w:themeColor="text1"/>
          <w:sz w:val="18"/>
          <w:szCs w:val="18"/>
          <w:bdr w:val="none" w:sz="0" w:space="0" w:color="auto" w:frame="1"/>
          <w:lang w:val="es-MX" w:eastAsia="es-MX"/>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Pr>
          <w:rFonts w:ascii="Arial" w:eastAsia="Times New Roman" w:hAnsi="Arial" w:cs="Arial"/>
          <w:bCs/>
          <w:color w:val="000000" w:themeColor="text1"/>
          <w:sz w:val="18"/>
          <w:szCs w:val="18"/>
          <w:bdr w:val="none" w:sz="0" w:space="0" w:color="auto" w:frame="1"/>
          <w:lang w:val="es-MX" w:eastAsia="es-MX"/>
        </w:rPr>
        <w:t>e Baja Documental No</w:t>
      </w:r>
      <w:r w:rsidR="00BC4181">
        <w:rPr>
          <w:rFonts w:ascii="Arial" w:eastAsia="Times New Roman" w:hAnsi="Arial" w:cs="Arial"/>
          <w:bCs/>
          <w:color w:val="000000" w:themeColor="text1"/>
          <w:sz w:val="18"/>
          <w:szCs w:val="18"/>
          <w:bdr w:val="none" w:sz="0" w:space="0" w:color="auto" w:frame="1"/>
          <w:lang w:val="es-MX" w:eastAsia="es-MX"/>
        </w:rPr>
        <w:t xml:space="preserve"> </w:t>
      </w:r>
      <w:r w:rsidR="00B5349E">
        <w:rPr>
          <w:rFonts w:ascii="Arial" w:eastAsia="Times New Roman" w:hAnsi="Arial" w:cs="Arial"/>
          <w:bCs/>
          <w:color w:val="000000" w:themeColor="text1"/>
          <w:sz w:val="18"/>
          <w:szCs w:val="18"/>
          <w:bdr w:val="none" w:sz="0" w:space="0" w:color="auto" w:frame="1"/>
          <w:lang w:val="es-MX" w:eastAsia="es-MX"/>
        </w:rPr>
        <w:t>010/2024</w:t>
      </w:r>
    </w:p>
    <w:p w14:paraId="480EB5E7" w14:textId="77777777" w:rsidR="00BC4181" w:rsidRPr="00644E6C" w:rsidRDefault="00BC4181" w:rsidP="00D70772">
      <w:pPr>
        <w:jc w:val="right"/>
        <w:rPr>
          <w:rFonts w:ascii="Arial" w:hAnsi="Arial" w:cs="Arial"/>
          <w:sz w:val="18"/>
          <w:szCs w:val="18"/>
          <w:lang w:val="es-MX" w:eastAsia="es-ES"/>
        </w:rPr>
      </w:pPr>
    </w:p>
    <w:p w14:paraId="1BD8E1C6" w14:textId="77777777" w:rsidR="00D70772" w:rsidRPr="00644E6C" w:rsidRDefault="00D70772" w:rsidP="00D70772">
      <w:pPr>
        <w:tabs>
          <w:tab w:val="left" w:pos="6120"/>
        </w:tabs>
        <w:rPr>
          <w:rFonts w:ascii="Arial" w:hAnsi="Arial" w:cs="Arial"/>
          <w:sz w:val="18"/>
          <w:szCs w:val="18"/>
          <w:lang w:val="es-MX" w:eastAsia="es-ES"/>
        </w:rPr>
      </w:pPr>
    </w:p>
    <w:p w14:paraId="582C6D0A" w14:textId="77777777" w:rsidR="00616B55" w:rsidRDefault="00616B55" w:rsidP="0009783F">
      <w:pPr>
        <w:ind w:left="-42"/>
        <w:rPr>
          <w:rFonts w:ascii="Arial" w:eastAsia="Times New Roman" w:hAnsi="Arial" w:cs="Arial"/>
          <w:b/>
          <w:bCs/>
          <w:sz w:val="22"/>
          <w:szCs w:val="22"/>
          <w:lang w:val="es-MX" w:eastAsia="es-MX"/>
        </w:rPr>
      </w:pPr>
    </w:p>
    <w:p w14:paraId="25FC1533" w14:textId="3DA7C79A" w:rsidR="0009783F" w:rsidRPr="0009783F" w:rsidRDefault="00AD0AF2" w:rsidP="0009783F">
      <w:pPr>
        <w:ind w:left="-42"/>
        <w:rPr>
          <w:rFonts w:ascii="Arial" w:eastAsia="Times New Roman" w:hAnsi="Arial" w:cs="Arial"/>
          <w:b/>
          <w:bCs/>
          <w:sz w:val="22"/>
          <w:szCs w:val="22"/>
          <w:lang w:val="es-MX" w:eastAsia="es-MX"/>
        </w:rPr>
      </w:pPr>
      <w:r>
        <w:rPr>
          <w:rFonts w:ascii="Arial" w:eastAsia="Times New Roman" w:hAnsi="Arial" w:cs="Arial"/>
          <w:b/>
          <w:bCs/>
          <w:sz w:val="22"/>
          <w:szCs w:val="22"/>
          <w:lang w:val="es-MX" w:eastAsia="es-MX"/>
        </w:rPr>
        <w:t>MTRO. ENRIQUE ESPINOSA AQUINO</w:t>
      </w:r>
    </w:p>
    <w:p w14:paraId="176DF27A" w14:textId="019131CC" w:rsidR="00BC4181" w:rsidRDefault="00AD0AF2" w:rsidP="00616B55">
      <w:pPr>
        <w:ind w:left="-42"/>
        <w:rPr>
          <w:rFonts w:ascii="Arial" w:eastAsia="Times New Roman" w:hAnsi="Arial" w:cs="Arial"/>
          <w:b/>
          <w:bCs/>
          <w:sz w:val="22"/>
          <w:szCs w:val="22"/>
          <w:lang w:val="es-MX" w:eastAsia="es-MX"/>
        </w:rPr>
      </w:pPr>
      <w:r w:rsidRPr="0009783F">
        <w:rPr>
          <w:rFonts w:ascii="Arial" w:eastAsia="Times New Roman" w:hAnsi="Arial" w:cs="Arial"/>
          <w:b/>
          <w:bCs/>
          <w:sz w:val="22"/>
          <w:szCs w:val="22"/>
          <w:lang w:val="es-MX" w:eastAsia="es-MX"/>
        </w:rPr>
        <w:t>DIRECTOR</w:t>
      </w:r>
      <w:r>
        <w:rPr>
          <w:rFonts w:ascii="Arial" w:eastAsia="Times New Roman" w:hAnsi="Arial" w:cs="Arial"/>
          <w:b/>
          <w:bCs/>
          <w:sz w:val="22"/>
          <w:szCs w:val="22"/>
          <w:lang w:val="es-MX" w:eastAsia="es-MX"/>
        </w:rPr>
        <w:t xml:space="preserve"> DEL INSTITUTO DE CIENCIAS DE LA SALUD</w:t>
      </w:r>
    </w:p>
    <w:p w14:paraId="33EB7A94" w14:textId="6980CE73" w:rsidR="00616B55" w:rsidRDefault="00616B55" w:rsidP="00616B55">
      <w:pPr>
        <w:ind w:left="-42"/>
        <w:rPr>
          <w:rFonts w:ascii="Arial" w:eastAsia="Times New Roman" w:hAnsi="Arial" w:cs="Arial"/>
          <w:b/>
          <w:bCs/>
          <w:sz w:val="22"/>
          <w:szCs w:val="22"/>
          <w:lang w:val="es-MX" w:eastAsia="es-MX"/>
        </w:rPr>
      </w:pPr>
    </w:p>
    <w:p w14:paraId="307E46EF" w14:textId="77740B53" w:rsidR="00616B55" w:rsidRDefault="00616B55" w:rsidP="00616B55">
      <w:pPr>
        <w:ind w:left="-42"/>
        <w:rPr>
          <w:rFonts w:ascii="Arial" w:eastAsia="Times New Roman" w:hAnsi="Arial" w:cs="Arial"/>
          <w:b/>
          <w:bCs/>
          <w:sz w:val="22"/>
          <w:szCs w:val="22"/>
          <w:lang w:val="es-MX" w:eastAsia="es-MX"/>
        </w:rPr>
      </w:pPr>
    </w:p>
    <w:p w14:paraId="07F338A8" w14:textId="5CD4CBCE" w:rsidR="00D70772" w:rsidRPr="00F94885" w:rsidRDefault="00D70772" w:rsidP="00AD0AF2">
      <w:pPr>
        <w:jc w:val="both"/>
        <w:rPr>
          <w:rFonts w:ascii="Arial" w:hAnsi="Arial" w:cs="Arial"/>
          <w:color w:val="000000" w:themeColor="text1"/>
          <w:sz w:val="22"/>
          <w:szCs w:val="22"/>
        </w:rPr>
      </w:pPr>
      <w:r w:rsidRPr="00F94885">
        <w:rPr>
          <w:rFonts w:ascii="Arial" w:hAnsi="Arial" w:cs="Arial"/>
          <w:color w:val="000000"/>
          <w:sz w:val="22"/>
          <w:szCs w:val="22"/>
          <w:shd w:val="clear" w:color="auto" w:fill="FFFFFF"/>
        </w:rPr>
        <w:t>Con fundamento en el artículo 16°, fracción VI y el artículo 80°, fracción XXIX</w:t>
      </w:r>
      <w:r w:rsidRPr="00F94885">
        <w:rPr>
          <w:rFonts w:ascii="Arial" w:hAnsi="Arial" w:cs="Arial"/>
          <w:sz w:val="22"/>
          <w:szCs w:val="22"/>
        </w:rPr>
        <w:t xml:space="preserve"> del Estatuto General de la Universidad Autónoma del Estado de Hidalgo,</w:t>
      </w:r>
      <w:r w:rsidRPr="00F94885">
        <w:rPr>
          <w:rFonts w:ascii="Arial" w:hAnsi="Arial" w:cs="Arial"/>
          <w:color w:val="444444"/>
          <w:sz w:val="22"/>
          <w:szCs w:val="22"/>
          <w:lang w:val="es-ES"/>
        </w:rPr>
        <w:t> </w:t>
      </w:r>
      <w:r w:rsidRPr="00F94885">
        <w:rPr>
          <w:rFonts w:ascii="Arial" w:hAnsi="Arial" w:cs="Arial"/>
          <w:color w:val="000000" w:themeColor="text1"/>
          <w:sz w:val="22"/>
          <w:szCs w:val="22"/>
          <w:lang w:val="es-MX"/>
        </w:rPr>
        <w:t xml:space="preserve">el Archivo General en cumplimiento a los </w:t>
      </w:r>
      <w:r w:rsidRPr="00F94885">
        <w:rPr>
          <w:rFonts w:ascii="Arial" w:hAnsi="Arial" w:cs="Arial"/>
          <w:color w:val="000000"/>
          <w:sz w:val="22"/>
          <w:szCs w:val="22"/>
          <w:shd w:val="clear" w:color="auto" w:fill="FFFFFF"/>
        </w:rPr>
        <w:t>artículo 31 fracción V, VI de la Ley General de Archivos</w:t>
      </w:r>
      <w:r w:rsidRPr="00F94885">
        <w:rPr>
          <w:rFonts w:ascii="Arial" w:hAnsi="Arial" w:cs="Arial"/>
          <w:color w:val="000000" w:themeColor="text1"/>
          <w:sz w:val="22"/>
          <w:szCs w:val="22"/>
          <w:lang w:val="es-MX"/>
        </w:rPr>
        <w:t>, le inform</w:t>
      </w:r>
      <w:r w:rsidR="007B5B55" w:rsidRPr="00F94885">
        <w:rPr>
          <w:rFonts w:ascii="Arial" w:hAnsi="Arial" w:cs="Arial"/>
          <w:color w:val="000000" w:themeColor="text1"/>
          <w:sz w:val="22"/>
          <w:szCs w:val="22"/>
          <w:lang w:val="es-MX"/>
        </w:rPr>
        <w:t>a</w:t>
      </w:r>
      <w:r w:rsidRPr="00F94885">
        <w:rPr>
          <w:rFonts w:ascii="Arial" w:hAnsi="Arial" w:cs="Arial"/>
          <w:color w:val="000000" w:themeColor="text1"/>
          <w:sz w:val="22"/>
          <w:szCs w:val="22"/>
          <w:lang w:val="es-MX"/>
        </w:rPr>
        <w:t xml:space="preserve"> que</w:t>
      </w:r>
      <w:r w:rsidR="008177B8" w:rsidRPr="00F94885">
        <w:rPr>
          <w:rFonts w:ascii="Arial" w:hAnsi="Arial" w:cs="Arial"/>
          <w:color w:val="000000" w:themeColor="text1"/>
          <w:sz w:val="22"/>
          <w:szCs w:val="22"/>
          <w:lang w:val="es-MX"/>
        </w:rPr>
        <w:t xml:space="preserve"> </w:t>
      </w:r>
      <w:r w:rsidR="00EF7941" w:rsidRPr="00F94885">
        <w:rPr>
          <w:rFonts w:ascii="Arial" w:hAnsi="Arial" w:cs="Arial"/>
          <w:color w:val="000000" w:themeColor="text1"/>
          <w:sz w:val="22"/>
          <w:szCs w:val="22"/>
          <w:lang w:val="es-MX"/>
        </w:rPr>
        <w:t xml:space="preserve">se </w:t>
      </w:r>
      <w:r w:rsidR="007B5B55" w:rsidRPr="00F94885">
        <w:rPr>
          <w:rFonts w:ascii="Arial" w:hAnsi="Arial" w:cs="Arial"/>
          <w:color w:val="000000" w:themeColor="text1"/>
          <w:sz w:val="22"/>
          <w:szCs w:val="22"/>
          <w:lang w:val="es-MX"/>
        </w:rPr>
        <w:t>envía el dictamen de baja de expedientes de la serie</w:t>
      </w:r>
      <w:r w:rsidR="00BC4181" w:rsidRPr="00F94885">
        <w:rPr>
          <w:rFonts w:ascii="Arial" w:hAnsi="Arial" w:cs="Arial"/>
          <w:color w:val="000000" w:themeColor="text1"/>
          <w:sz w:val="22"/>
          <w:szCs w:val="22"/>
          <w:lang w:val="es-MX"/>
        </w:rPr>
        <w:t xml:space="preserve">: </w:t>
      </w:r>
      <w:r w:rsidR="00AD0AF2" w:rsidRPr="00F94885">
        <w:rPr>
          <w:rFonts w:ascii="Arial" w:eastAsia="Times New Roman" w:hAnsi="Arial" w:cs="Arial"/>
          <w:color w:val="000000"/>
          <w:sz w:val="22"/>
          <w:szCs w:val="22"/>
          <w:lang w:eastAsia="es-MX"/>
        </w:rPr>
        <w:t>Control de Correspondencia Oficial</w:t>
      </w:r>
      <w:r w:rsidR="00AD0AF2" w:rsidRPr="00F94885">
        <w:rPr>
          <w:rFonts w:ascii="Arial" w:hAnsi="Arial" w:cs="Arial"/>
          <w:color w:val="000000" w:themeColor="text1"/>
          <w:sz w:val="22"/>
          <w:szCs w:val="22"/>
        </w:rPr>
        <w:t xml:space="preserve">, </w:t>
      </w:r>
      <w:r w:rsidR="00AD0AF2" w:rsidRPr="00F94885">
        <w:rPr>
          <w:rFonts w:ascii="Arial" w:eastAsia="Times New Roman" w:hAnsi="Arial" w:cs="Arial"/>
          <w:color w:val="000000"/>
          <w:sz w:val="22"/>
          <w:szCs w:val="22"/>
          <w:lang w:eastAsia="es-MX"/>
        </w:rPr>
        <w:t>Servicio social</w:t>
      </w:r>
      <w:r w:rsidR="00AD0AF2" w:rsidRPr="00F94885">
        <w:rPr>
          <w:rFonts w:ascii="Arial" w:hAnsi="Arial" w:cs="Arial"/>
          <w:color w:val="000000" w:themeColor="text1"/>
          <w:sz w:val="22"/>
          <w:szCs w:val="22"/>
        </w:rPr>
        <w:t xml:space="preserve">, </w:t>
      </w:r>
      <w:r w:rsidR="00AD0AF2" w:rsidRPr="00F94885">
        <w:rPr>
          <w:rFonts w:ascii="Arial" w:eastAsia="Times New Roman" w:hAnsi="Arial" w:cs="Arial"/>
          <w:color w:val="000000"/>
          <w:sz w:val="22"/>
          <w:szCs w:val="22"/>
          <w:lang w:eastAsia="es-MX"/>
        </w:rPr>
        <w:t>Prácticas Profesionales, Programas de signaturas</w:t>
      </w:r>
      <w:r w:rsidR="00AD0AF2" w:rsidRPr="00F94885">
        <w:rPr>
          <w:rFonts w:ascii="Arial" w:hAnsi="Arial" w:cs="Arial"/>
          <w:color w:val="000000" w:themeColor="text1"/>
          <w:sz w:val="22"/>
          <w:szCs w:val="22"/>
        </w:rPr>
        <w:t xml:space="preserve">, </w:t>
      </w:r>
      <w:r w:rsidR="00AD0AF2" w:rsidRPr="00F94885">
        <w:rPr>
          <w:rFonts w:ascii="Arial" w:eastAsia="Times New Roman" w:hAnsi="Arial" w:cs="Arial"/>
          <w:color w:val="000000"/>
          <w:sz w:val="22"/>
          <w:szCs w:val="22"/>
          <w:lang w:eastAsia="es-MX"/>
        </w:rPr>
        <w:t>Becas</w:t>
      </w:r>
      <w:r w:rsidR="00AD0AF2" w:rsidRPr="00F94885">
        <w:rPr>
          <w:rFonts w:ascii="Arial" w:hAnsi="Arial" w:cs="Arial"/>
          <w:color w:val="000000" w:themeColor="text1"/>
          <w:sz w:val="22"/>
          <w:szCs w:val="22"/>
        </w:rPr>
        <w:t xml:space="preserve">, </w:t>
      </w:r>
      <w:r w:rsidR="00AD0AF2" w:rsidRPr="00F94885">
        <w:rPr>
          <w:rFonts w:ascii="Arial" w:eastAsia="Times New Roman" w:hAnsi="Arial" w:cs="Arial"/>
          <w:color w:val="000000"/>
          <w:sz w:val="22"/>
          <w:szCs w:val="22"/>
          <w:lang w:eastAsia="es-MX"/>
        </w:rPr>
        <w:t>Planeación Académica;</w:t>
      </w:r>
      <w:r w:rsidR="00BC4181" w:rsidRPr="00F94885">
        <w:rPr>
          <w:rFonts w:ascii="Arial" w:hAnsi="Arial" w:cs="Arial"/>
          <w:color w:val="000000" w:themeColor="text1"/>
          <w:sz w:val="22"/>
          <w:szCs w:val="22"/>
          <w:lang w:val="es-MX"/>
        </w:rPr>
        <w:t xml:space="preserve"> </w:t>
      </w:r>
      <w:r w:rsidR="007B5B55" w:rsidRPr="00F94885">
        <w:rPr>
          <w:rFonts w:ascii="Arial" w:hAnsi="Arial" w:cs="Arial"/>
          <w:color w:val="000000" w:themeColor="text1"/>
          <w:sz w:val="22"/>
          <w:szCs w:val="22"/>
          <w:lang w:val="es-MX"/>
        </w:rPr>
        <w:t xml:space="preserve"> el año de los expedientes es </w:t>
      </w:r>
      <w:r w:rsidR="00705616" w:rsidRPr="00F94885">
        <w:rPr>
          <w:rFonts w:ascii="Arial" w:hAnsi="Arial" w:cs="Arial"/>
          <w:color w:val="000000" w:themeColor="text1"/>
          <w:sz w:val="22"/>
          <w:szCs w:val="22"/>
          <w:lang w:val="es-MX"/>
        </w:rPr>
        <w:t>2002 al 2020</w:t>
      </w:r>
      <w:r w:rsidR="00BC4181" w:rsidRPr="00F94885">
        <w:rPr>
          <w:rFonts w:ascii="Arial" w:hAnsi="Arial" w:cs="Arial"/>
          <w:color w:val="000000" w:themeColor="text1"/>
          <w:sz w:val="22"/>
          <w:szCs w:val="22"/>
          <w:lang w:val="es-MX"/>
        </w:rPr>
        <w:t xml:space="preserve">, </w:t>
      </w:r>
      <w:r w:rsidR="007B5B55" w:rsidRPr="00F94885">
        <w:rPr>
          <w:rFonts w:ascii="Arial" w:hAnsi="Arial" w:cs="Arial"/>
          <w:color w:val="000000" w:themeColor="text1"/>
          <w:sz w:val="22"/>
          <w:szCs w:val="22"/>
          <w:lang w:val="es-MX"/>
        </w:rPr>
        <w:t xml:space="preserve"> </w:t>
      </w:r>
      <w:r w:rsidRPr="00F94885">
        <w:rPr>
          <w:rFonts w:ascii="Arial" w:hAnsi="Arial" w:cs="Arial"/>
          <w:color w:val="000000" w:themeColor="text1"/>
          <w:sz w:val="22"/>
          <w:szCs w:val="22"/>
          <w:lang w:val="es-MX"/>
        </w:rPr>
        <w:t xml:space="preserve">se analizó que la documentación que se </w:t>
      </w:r>
      <w:r w:rsidR="007B5B55" w:rsidRPr="00F94885">
        <w:rPr>
          <w:rFonts w:ascii="Arial" w:hAnsi="Arial" w:cs="Arial"/>
          <w:color w:val="000000" w:themeColor="text1"/>
          <w:sz w:val="22"/>
          <w:szCs w:val="22"/>
          <w:lang w:val="es-MX"/>
        </w:rPr>
        <w:t>propone</w:t>
      </w:r>
      <w:r w:rsidRPr="00F94885">
        <w:rPr>
          <w:rFonts w:ascii="Arial" w:hAnsi="Arial" w:cs="Arial"/>
          <w:color w:val="000000" w:themeColor="text1"/>
          <w:sz w:val="22"/>
          <w:szCs w:val="22"/>
          <w:lang w:val="es-MX"/>
        </w:rPr>
        <w:t xml:space="preserve"> dar de baja </w:t>
      </w:r>
      <w:r w:rsidR="007B5B55" w:rsidRPr="00F94885">
        <w:rPr>
          <w:rFonts w:ascii="Arial" w:hAnsi="Arial" w:cs="Arial"/>
          <w:color w:val="000000" w:themeColor="text1"/>
          <w:sz w:val="22"/>
          <w:szCs w:val="22"/>
          <w:lang w:val="es-MX"/>
        </w:rPr>
        <w:t xml:space="preserve">es </w:t>
      </w:r>
      <w:r w:rsidRPr="00F94885">
        <w:rPr>
          <w:rFonts w:ascii="Arial" w:hAnsi="Arial" w:cs="Arial"/>
          <w:color w:val="000000" w:themeColor="text1"/>
          <w:sz w:val="22"/>
          <w:szCs w:val="22"/>
          <w:lang w:val="es-MX"/>
        </w:rPr>
        <w:t>original, cubrió su tiempo de guarda precautoria en Archivo de Concentración, por lo cual</w:t>
      </w:r>
      <w:r w:rsidRPr="00F94885">
        <w:rPr>
          <w:rFonts w:ascii="Arial" w:hAnsi="Arial" w:cs="Arial"/>
          <w:color w:val="000000" w:themeColor="text1"/>
          <w:sz w:val="22"/>
          <w:szCs w:val="22"/>
          <w:lang w:val="es-ES"/>
        </w:rPr>
        <w:t xml:space="preserve"> </w:t>
      </w:r>
      <w:r w:rsidRPr="00F94885">
        <w:rPr>
          <w:rFonts w:ascii="Arial" w:hAnsi="Arial" w:cs="Arial"/>
          <w:color w:val="000000" w:themeColor="text1"/>
          <w:sz w:val="22"/>
          <w:szCs w:val="22"/>
          <w:lang w:val="es-MX"/>
        </w:rPr>
        <w:t xml:space="preserve">envío este documento para su conocimiento y validación con fundamento en el Catálogo de Disposición Documental de la Universidad Autónoma del Estado de Hidalgo. </w:t>
      </w:r>
    </w:p>
    <w:p w14:paraId="76A30D51" w14:textId="77777777" w:rsidR="009D3F3E" w:rsidRPr="00F94885" w:rsidRDefault="009D3F3E" w:rsidP="00D70772">
      <w:pPr>
        <w:jc w:val="both"/>
        <w:rPr>
          <w:rFonts w:ascii="Arial" w:hAnsi="Arial" w:cs="Arial"/>
          <w:color w:val="000000" w:themeColor="text1"/>
          <w:sz w:val="22"/>
          <w:szCs w:val="22"/>
          <w:lang w:val="es-MX"/>
        </w:rPr>
      </w:pPr>
    </w:p>
    <w:p w14:paraId="2FE448B5" w14:textId="4E6C2B54" w:rsidR="00D70772" w:rsidRPr="00F94885" w:rsidRDefault="00D70772" w:rsidP="00D70772">
      <w:pPr>
        <w:jc w:val="both"/>
        <w:rPr>
          <w:rFonts w:ascii="Arial" w:hAnsi="Arial" w:cs="Arial"/>
          <w:color w:val="000000" w:themeColor="text1"/>
          <w:sz w:val="22"/>
          <w:szCs w:val="22"/>
          <w:lang w:val="es-MX"/>
        </w:rPr>
      </w:pPr>
      <w:r w:rsidRPr="00F94885">
        <w:rPr>
          <w:rFonts w:ascii="Arial" w:hAnsi="Arial" w:cs="Arial"/>
          <w:color w:val="000000" w:themeColor="text1"/>
          <w:sz w:val="22"/>
          <w:szCs w:val="22"/>
          <w:lang w:val="es-MX"/>
        </w:rPr>
        <w:t xml:space="preserve">Se anexan para su validación tres juegos de la Declaratoria de pre valoración de </w:t>
      </w:r>
      <w:r w:rsidR="009D3F3E" w:rsidRPr="00F94885">
        <w:rPr>
          <w:rFonts w:ascii="Arial" w:hAnsi="Arial" w:cs="Arial"/>
          <w:color w:val="000000" w:themeColor="text1"/>
          <w:sz w:val="22"/>
          <w:szCs w:val="22"/>
          <w:lang w:val="es-MX"/>
        </w:rPr>
        <w:t>archivos, así como el inventario de baja documental</w:t>
      </w:r>
      <w:r w:rsidRPr="00F94885">
        <w:rPr>
          <w:rFonts w:ascii="Arial" w:hAnsi="Arial" w:cs="Arial"/>
          <w:color w:val="000000" w:themeColor="text1"/>
          <w:sz w:val="22"/>
          <w:szCs w:val="22"/>
          <w:lang w:val="es-MX"/>
        </w:rPr>
        <w:t xml:space="preserve"> por lo que solicito atentamente sea revisado detenidamente el inventario de baja documental y que una vez validadas sean devueltas al Archivo General con fecha límite </w:t>
      </w:r>
      <w:r w:rsidR="00C2537B" w:rsidRPr="00F94885">
        <w:rPr>
          <w:rFonts w:ascii="Arial" w:hAnsi="Arial" w:cs="Arial"/>
          <w:color w:val="000000" w:themeColor="text1"/>
          <w:sz w:val="22"/>
          <w:szCs w:val="22"/>
          <w:lang w:val="es-MX"/>
        </w:rPr>
        <w:t xml:space="preserve">el </w:t>
      </w:r>
      <w:r w:rsidR="00AD0AF2" w:rsidRPr="00F94885">
        <w:rPr>
          <w:rFonts w:ascii="Arial" w:hAnsi="Arial" w:cs="Arial"/>
          <w:b/>
          <w:bCs/>
          <w:color w:val="000000" w:themeColor="text1"/>
          <w:sz w:val="22"/>
          <w:szCs w:val="22"/>
          <w:lang w:val="es-MX"/>
        </w:rPr>
        <w:t>1 de marzo 2024.</w:t>
      </w:r>
    </w:p>
    <w:p w14:paraId="21F6BD84" w14:textId="11D125C8" w:rsidR="007B5B55" w:rsidRPr="00AD0AF2" w:rsidRDefault="007B5B55" w:rsidP="00D70772">
      <w:pPr>
        <w:jc w:val="both"/>
        <w:rPr>
          <w:rFonts w:ascii="Arial" w:hAnsi="Arial" w:cs="Arial"/>
          <w:lang w:val="es-MX"/>
        </w:rPr>
      </w:pPr>
    </w:p>
    <w:p w14:paraId="1FA31F4F" w14:textId="77777777" w:rsidR="007B5B55" w:rsidRPr="0013641F" w:rsidRDefault="007B5B55" w:rsidP="00D70772">
      <w:pPr>
        <w:jc w:val="both"/>
        <w:rPr>
          <w:rFonts w:ascii="Arial" w:hAnsi="Arial" w:cs="Arial"/>
          <w:sz w:val="22"/>
          <w:szCs w:val="22"/>
          <w:lang w:val="es-MX"/>
        </w:rPr>
      </w:pPr>
    </w:p>
    <w:p w14:paraId="408B3258" w14:textId="77777777" w:rsidR="00D70772" w:rsidRPr="0013641F" w:rsidRDefault="00D70772" w:rsidP="00D70772">
      <w:pPr>
        <w:jc w:val="both"/>
        <w:rPr>
          <w:rFonts w:ascii="Arial" w:hAnsi="Arial" w:cs="Arial"/>
          <w:sz w:val="22"/>
          <w:szCs w:val="22"/>
        </w:rPr>
      </w:pPr>
      <w:r w:rsidRPr="0013641F">
        <w:rPr>
          <w:rFonts w:ascii="Arial" w:hAnsi="Arial" w:cs="Arial"/>
          <w:sz w:val="22"/>
          <w:szCs w:val="22"/>
        </w:rPr>
        <w:t>Reciba un cordial saludo.</w:t>
      </w:r>
    </w:p>
    <w:p w14:paraId="37172546" w14:textId="77777777" w:rsidR="00D70772" w:rsidRPr="0013641F" w:rsidRDefault="00D70772" w:rsidP="00D70772">
      <w:pPr>
        <w:jc w:val="both"/>
        <w:rPr>
          <w:rFonts w:ascii="Arial" w:hAnsi="Arial" w:cs="Arial"/>
          <w:sz w:val="22"/>
          <w:szCs w:val="22"/>
        </w:rPr>
      </w:pPr>
    </w:p>
    <w:p w14:paraId="0DFDB6F7" w14:textId="77777777" w:rsidR="00D70772" w:rsidRPr="0013641F" w:rsidRDefault="00D70772" w:rsidP="00D70772">
      <w:pPr>
        <w:jc w:val="both"/>
        <w:rPr>
          <w:rFonts w:ascii="Arial" w:hAnsi="Arial" w:cs="Arial"/>
          <w:sz w:val="22"/>
          <w:szCs w:val="22"/>
        </w:rPr>
      </w:pPr>
    </w:p>
    <w:p w14:paraId="5960CE9C" w14:textId="77777777" w:rsidR="00D70772" w:rsidRPr="0013641F" w:rsidRDefault="00D70772" w:rsidP="00D70772">
      <w:pPr>
        <w:jc w:val="center"/>
        <w:rPr>
          <w:rFonts w:ascii="Arial" w:hAnsi="Arial" w:cs="Arial"/>
          <w:b/>
          <w:iCs/>
          <w:smallCaps/>
          <w:sz w:val="22"/>
          <w:szCs w:val="22"/>
          <w:lang w:val="es-MX"/>
        </w:rPr>
      </w:pPr>
      <w:r w:rsidRPr="0013641F">
        <w:rPr>
          <w:rFonts w:ascii="Arial" w:hAnsi="Arial" w:cs="Arial"/>
          <w:b/>
          <w:iCs/>
          <w:smallCaps/>
          <w:sz w:val="22"/>
          <w:szCs w:val="22"/>
          <w:lang w:val="es-MX"/>
        </w:rPr>
        <w:t>“Amor, Orden y Progreso”</w:t>
      </w:r>
    </w:p>
    <w:p w14:paraId="71E32F4E" w14:textId="77777777" w:rsidR="00D70772" w:rsidRPr="0013641F" w:rsidRDefault="00D70772" w:rsidP="00D70772">
      <w:pPr>
        <w:jc w:val="center"/>
        <w:rPr>
          <w:rFonts w:ascii="Arial" w:hAnsi="Arial" w:cs="Arial"/>
          <w:b/>
          <w:iCs/>
          <w:smallCaps/>
          <w:sz w:val="22"/>
          <w:szCs w:val="22"/>
          <w:lang w:val="es-MX"/>
        </w:rPr>
      </w:pPr>
    </w:p>
    <w:p w14:paraId="339AAE1C" w14:textId="77777777" w:rsidR="00D70772" w:rsidRPr="0013641F" w:rsidRDefault="00D70772" w:rsidP="00D70772">
      <w:pPr>
        <w:tabs>
          <w:tab w:val="left" w:pos="930"/>
        </w:tabs>
        <w:rPr>
          <w:rFonts w:ascii="Arial" w:hAnsi="Arial" w:cs="Arial"/>
          <w:sz w:val="22"/>
          <w:szCs w:val="22"/>
          <w:lang w:val="es-MX"/>
        </w:rPr>
      </w:pPr>
      <w:r w:rsidRPr="0013641F">
        <w:rPr>
          <w:rFonts w:ascii="Arial" w:hAnsi="Arial" w:cs="Arial"/>
          <w:b/>
          <w:iCs/>
          <w:smallCaps/>
          <w:sz w:val="22"/>
          <w:szCs w:val="22"/>
          <w:lang w:val="es-MX"/>
        </w:rPr>
        <w:tab/>
      </w: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D70772" w:rsidRPr="0013641F" w14:paraId="22B9AD32" w14:textId="77777777" w:rsidTr="007E5A64">
        <w:trPr>
          <w:trHeight w:val="298"/>
        </w:trPr>
        <w:tc>
          <w:tcPr>
            <w:tcW w:w="4219" w:type="dxa"/>
          </w:tcPr>
          <w:p w14:paraId="50163BDE" w14:textId="77777777" w:rsidR="00D70772" w:rsidRPr="00B107ED" w:rsidRDefault="00D70772" w:rsidP="007E5A64">
            <w:pPr>
              <w:jc w:val="center"/>
              <w:rPr>
                <w:rFonts w:ascii="Arial" w:hAnsi="Arial" w:cs="Arial"/>
                <w:b/>
                <w:color w:val="000000" w:themeColor="text1"/>
                <w:sz w:val="22"/>
                <w:szCs w:val="22"/>
              </w:rPr>
            </w:pPr>
            <w:r w:rsidRPr="00B107ED">
              <w:rPr>
                <w:rFonts w:ascii="Arial" w:hAnsi="Arial" w:cs="Arial"/>
                <w:b/>
                <w:color w:val="000000" w:themeColor="text1"/>
                <w:sz w:val="22"/>
                <w:szCs w:val="22"/>
              </w:rPr>
              <w:t>Mtro. Abel Luis Roque López</w:t>
            </w:r>
          </w:p>
          <w:p w14:paraId="0003895F" w14:textId="77777777" w:rsidR="00D70772" w:rsidRPr="0013641F" w:rsidRDefault="00D70772" w:rsidP="007E5A64">
            <w:pPr>
              <w:jc w:val="both"/>
              <w:rPr>
                <w:rFonts w:ascii="Arial" w:hAnsi="Arial" w:cs="Arial"/>
                <w:b/>
                <w:iCs/>
                <w:smallCaps/>
                <w:sz w:val="22"/>
                <w:szCs w:val="22"/>
                <w:lang w:val="es-MX"/>
              </w:rPr>
            </w:pPr>
          </w:p>
        </w:tc>
      </w:tr>
      <w:tr w:rsidR="00D70772" w:rsidRPr="0013641F" w14:paraId="616A79B6" w14:textId="77777777" w:rsidTr="007E5A64">
        <w:trPr>
          <w:trHeight w:val="323"/>
        </w:trPr>
        <w:tc>
          <w:tcPr>
            <w:tcW w:w="4219" w:type="dxa"/>
          </w:tcPr>
          <w:p w14:paraId="48362D08" w14:textId="77777777" w:rsidR="00D70772" w:rsidRPr="0013641F" w:rsidRDefault="00D70772" w:rsidP="007E5A64">
            <w:pPr>
              <w:jc w:val="center"/>
              <w:rPr>
                <w:rFonts w:ascii="Arial" w:hAnsi="Arial" w:cs="Arial"/>
                <w:b/>
                <w:iCs/>
                <w:smallCaps/>
                <w:sz w:val="22"/>
                <w:szCs w:val="22"/>
                <w:lang w:val="es-MX"/>
              </w:rPr>
            </w:pPr>
            <w:r w:rsidRPr="0013641F">
              <w:rPr>
                <w:rFonts w:ascii="Arial" w:hAnsi="Arial" w:cs="Arial"/>
                <w:b/>
                <w:iCs/>
                <w:smallCaps/>
                <w:sz w:val="22"/>
                <w:szCs w:val="22"/>
                <w:lang w:val="es-MX"/>
              </w:rPr>
              <w:t>Director</w:t>
            </w:r>
          </w:p>
        </w:tc>
      </w:tr>
    </w:tbl>
    <w:p w14:paraId="28E403DB" w14:textId="24AC7BDF" w:rsidR="00380D46" w:rsidRDefault="00380D46">
      <w:pPr>
        <w:rPr>
          <w:lang w:val="es-MX"/>
        </w:rPr>
      </w:pPr>
    </w:p>
    <w:p w14:paraId="34797C25" w14:textId="339C68AA" w:rsidR="00F666EA" w:rsidRDefault="00F666EA" w:rsidP="00F666EA">
      <w:pPr>
        <w:jc w:val="both"/>
        <w:rPr>
          <w:lang w:val="es-MX"/>
        </w:rPr>
      </w:pPr>
    </w:p>
    <w:p w14:paraId="126817B4" w14:textId="3E6214FB" w:rsidR="00F666EA" w:rsidRDefault="00F666EA" w:rsidP="00F666EA">
      <w:pPr>
        <w:jc w:val="both"/>
        <w:rPr>
          <w:lang w:val="es-MX"/>
        </w:rPr>
      </w:pPr>
    </w:p>
    <w:p w14:paraId="53CBAAB0" w14:textId="4760030B" w:rsidR="00F666EA" w:rsidRDefault="00F666EA" w:rsidP="00F666EA">
      <w:pPr>
        <w:jc w:val="both"/>
        <w:rPr>
          <w:lang w:val="es-MX"/>
        </w:rPr>
      </w:pPr>
    </w:p>
    <w:p w14:paraId="4961A66C" w14:textId="11E72262" w:rsidR="00F666EA" w:rsidRPr="00AD0AF2" w:rsidRDefault="00AD0AF2" w:rsidP="00AD0AF2">
      <w:pPr>
        <w:rPr>
          <w:rFonts w:ascii="Arial" w:hAnsi="Arial" w:cs="Arial"/>
          <w:color w:val="000000" w:themeColor="text1"/>
          <w:sz w:val="20"/>
          <w:szCs w:val="20"/>
        </w:rPr>
      </w:pPr>
      <w:proofErr w:type="spellStart"/>
      <w:r w:rsidRPr="00AD0AF2">
        <w:rPr>
          <w:rFonts w:ascii="Arial" w:hAnsi="Arial" w:cs="Arial"/>
          <w:sz w:val="20"/>
          <w:szCs w:val="20"/>
          <w:lang w:val="es-MX"/>
        </w:rPr>
        <w:t>C</w:t>
      </w:r>
      <w:r w:rsidR="00F666EA" w:rsidRPr="00AD0AF2">
        <w:rPr>
          <w:rFonts w:ascii="Arial" w:hAnsi="Arial" w:cs="Arial"/>
          <w:sz w:val="20"/>
          <w:szCs w:val="20"/>
          <w:lang w:val="es-MX"/>
        </w:rPr>
        <w:t>.c.p</w:t>
      </w:r>
      <w:proofErr w:type="spellEnd"/>
      <w:r w:rsidR="00F666EA" w:rsidRPr="00AD0AF2">
        <w:rPr>
          <w:rFonts w:ascii="Arial" w:hAnsi="Arial" w:cs="Arial"/>
          <w:sz w:val="20"/>
          <w:szCs w:val="20"/>
          <w:lang w:val="es-MX"/>
        </w:rPr>
        <w:t xml:space="preserve">. </w:t>
      </w:r>
      <w:r w:rsidRPr="00AD0AF2">
        <w:rPr>
          <w:rFonts w:ascii="Arial" w:hAnsi="Arial" w:cs="Arial"/>
          <w:color w:val="000000" w:themeColor="text1"/>
          <w:sz w:val="20"/>
          <w:szCs w:val="20"/>
        </w:rPr>
        <w:t xml:space="preserve">Dr. Abel Lerma Talamantes, </w:t>
      </w:r>
      <w:proofErr w:type="gramStart"/>
      <w:r w:rsidRPr="00AD0AF2">
        <w:rPr>
          <w:rFonts w:ascii="Arial" w:hAnsi="Arial" w:cs="Arial"/>
          <w:color w:val="000000" w:themeColor="text1"/>
          <w:sz w:val="20"/>
          <w:szCs w:val="20"/>
        </w:rPr>
        <w:t>Jefe</w:t>
      </w:r>
      <w:proofErr w:type="gramEnd"/>
      <w:r w:rsidRPr="00AD0AF2">
        <w:rPr>
          <w:rFonts w:ascii="Arial" w:hAnsi="Arial" w:cs="Arial"/>
          <w:color w:val="000000" w:themeColor="text1"/>
          <w:sz w:val="20"/>
          <w:szCs w:val="20"/>
        </w:rPr>
        <w:t xml:space="preserve"> del Área Académica de Psicología</w:t>
      </w:r>
    </w:p>
    <w:sectPr w:rsidR="00F666EA" w:rsidRPr="00AD0AF2" w:rsidSect="00E50C70">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E09BF" w14:textId="77777777" w:rsidR="004735C5" w:rsidRDefault="004735C5" w:rsidP="000D74B3">
      <w:r>
        <w:separator/>
      </w:r>
    </w:p>
  </w:endnote>
  <w:endnote w:type="continuationSeparator" w:id="0">
    <w:p w14:paraId="141D0B55" w14:textId="77777777" w:rsidR="004735C5" w:rsidRDefault="004735C5"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890E" w14:textId="77777777" w:rsidR="0070044B" w:rsidRDefault="007004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02BC" w14:textId="77777777" w:rsidR="0070044B" w:rsidRDefault="007004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FA46" w14:textId="77777777" w:rsidR="0070044B" w:rsidRDefault="007004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4A93F" w14:textId="77777777" w:rsidR="004735C5" w:rsidRDefault="004735C5" w:rsidP="000D74B3">
      <w:r>
        <w:separator/>
      </w:r>
    </w:p>
  </w:footnote>
  <w:footnote w:type="continuationSeparator" w:id="0">
    <w:p w14:paraId="673817D4" w14:textId="77777777" w:rsidR="004735C5" w:rsidRDefault="004735C5"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034B" w14:textId="77777777" w:rsidR="0070044B" w:rsidRDefault="007004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F97" w14:textId="77777777" w:rsidR="0070044B" w:rsidRDefault="007004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1869"/>
    <w:rsid w:val="00033667"/>
    <w:rsid w:val="00040ADC"/>
    <w:rsid w:val="00084A79"/>
    <w:rsid w:val="000969EB"/>
    <w:rsid w:val="0009783F"/>
    <w:rsid w:val="000D74B3"/>
    <w:rsid w:val="000E446C"/>
    <w:rsid w:val="000E7F03"/>
    <w:rsid w:val="00120DC6"/>
    <w:rsid w:val="00176916"/>
    <w:rsid w:val="001930C5"/>
    <w:rsid w:val="001949E4"/>
    <w:rsid w:val="00205BF0"/>
    <w:rsid w:val="00215FD1"/>
    <w:rsid w:val="00223CE6"/>
    <w:rsid w:val="00244B95"/>
    <w:rsid w:val="002469A4"/>
    <w:rsid w:val="00246BA3"/>
    <w:rsid w:val="002554E8"/>
    <w:rsid w:val="002773EC"/>
    <w:rsid w:val="00290B48"/>
    <w:rsid w:val="002B03F4"/>
    <w:rsid w:val="002D1EAB"/>
    <w:rsid w:val="003017DF"/>
    <w:rsid w:val="0033260A"/>
    <w:rsid w:val="00380D46"/>
    <w:rsid w:val="003A0370"/>
    <w:rsid w:val="003D1C00"/>
    <w:rsid w:val="003F28C8"/>
    <w:rsid w:val="00404C8A"/>
    <w:rsid w:val="00413338"/>
    <w:rsid w:val="004735C5"/>
    <w:rsid w:val="00480052"/>
    <w:rsid w:val="004822D2"/>
    <w:rsid w:val="004867D0"/>
    <w:rsid w:val="004A01EA"/>
    <w:rsid w:val="004C1A5C"/>
    <w:rsid w:val="004C39E4"/>
    <w:rsid w:val="00547D58"/>
    <w:rsid w:val="005B5590"/>
    <w:rsid w:val="00616B55"/>
    <w:rsid w:val="00666DB8"/>
    <w:rsid w:val="006944B9"/>
    <w:rsid w:val="0069730B"/>
    <w:rsid w:val="006A42E7"/>
    <w:rsid w:val="006B3CCC"/>
    <w:rsid w:val="006E7765"/>
    <w:rsid w:val="006F7188"/>
    <w:rsid w:val="006F790A"/>
    <w:rsid w:val="0070044B"/>
    <w:rsid w:val="00705616"/>
    <w:rsid w:val="0073425D"/>
    <w:rsid w:val="007577DD"/>
    <w:rsid w:val="00763962"/>
    <w:rsid w:val="0077695D"/>
    <w:rsid w:val="007B5B55"/>
    <w:rsid w:val="007C6052"/>
    <w:rsid w:val="008177B8"/>
    <w:rsid w:val="00832A56"/>
    <w:rsid w:val="00842C5C"/>
    <w:rsid w:val="008569CE"/>
    <w:rsid w:val="00860A5E"/>
    <w:rsid w:val="008626C8"/>
    <w:rsid w:val="00876569"/>
    <w:rsid w:val="008A32D0"/>
    <w:rsid w:val="008C3654"/>
    <w:rsid w:val="008F0BCE"/>
    <w:rsid w:val="00947491"/>
    <w:rsid w:val="009556E5"/>
    <w:rsid w:val="009C09F1"/>
    <w:rsid w:val="009D3F3E"/>
    <w:rsid w:val="009F5515"/>
    <w:rsid w:val="009F7935"/>
    <w:rsid w:val="00A272FA"/>
    <w:rsid w:val="00A82B2C"/>
    <w:rsid w:val="00A8534B"/>
    <w:rsid w:val="00AB6A19"/>
    <w:rsid w:val="00AD0AF2"/>
    <w:rsid w:val="00AD1FE2"/>
    <w:rsid w:val="00AE33B7"/>
    <w:rsid w:val="00AE7507"/>
    <w:rsid w:val="00B37586"/>
    <w:rsid w:val="00B5349E"/>
    <w:rsid w:val="00B645BD"/>
    <w:rsid w:val="00BA0D11"/>
    <w:rsid w:val="00BC4181"/>
    <w:rsid w:val="00BC5711"/>
    <w:rsid w:val="00C2537B"/>
    <w:rsid w:val="00C33814"/>
    <w:rsid w:val="00C34993"/>
    <w:rsid w:val="00C73065"/>
    <w:rsid w:val="00CB432B"/>
    <w:rsid w:val="00CC411F"/>
    <w:rsid w:val="00D4151A"/>
    <w:rsid w:val="00D64EA1"/>
    <w:rsid w:val="00D70772"/>
    <w:rsid w:val="00D97865"/>
    <w:rsid w:val="00DE6780"/>
    <w:rsid w:val="00DF7A8B"/>
    <w:rsid w:val="00E30038"/>
    <w:rsid w:val="00E314FE"/>
    <w:rsid w:val="00E329A7"/>
    <w:rsid w:val="00E50C70"/>
    <w:rsid w:val="00E60605"/>
    <w:rsid w:val="00E7514C"/>
    <w:rsid w:val="00ED440F"/>
    <w:rsid w:val="00EF7941"/>
    <w:rsid w:val="00F051BB"/>
    <w:rsid w:val="00F11E1B"/>
    <w:rsid w:val="00F224BF"/>
    <w:rsid w:val="00F63E64"/>
    <w:rsid w:val="00F666EA"/>
    <w:rsid w:val="00F7024A"/>
    <w:rsid w:val="00F94885"/>
    <w:rsid w:val="00F97681"/>
    <w:rsid w:val="00FB7091"/>
    <w:rsid w:val="00FC3D9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5B55"/>
    <w:rPr>
      <w:color w:val="0563C1" w:themeColor="hyperlink"/>
      <w:u w:val="single"/>
    </w:rPr>
  </w:style>
  <w:style w:type="character" w:styleId="Mencinsinresolver">
    <w:name w:val="Unresolved Mention"/>
    <w:basedOn w:val="Fuentedeprrafopredeter"/>
    <w:uiPriority w:val="99"/>
    <w:semiHidden/>
    <w:unhideWhenUsed/>
    <w:rsid w:val="007B5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252838">
      <w:bodyDiv w:val="1"/>
      <w:marLeft w:val="0"/>
      <w:marRight w:val="0"/>
      <w:marTop w:val="0"/>
      <w:marBottom w:val="0"/>
      <w:divBdr>
        <w:top w:val="none" w:sz="0" w:space="0" w:color="auto"/>
        <w:left w:val="none" w:sz="0" w:space="0" w:color="auto"/>
        <w:bottom w:val="none" w:sz="0" w:space="0" w:color="auto"/>
        <w:right w:val="none" w:sz="0" w:space="0" w:color="auto"/>
      </w:divBdr>
    </w:div>
    <w:div w:id="809058794">
      <w:bodyDiv w:val="1"/>
      <w:marLeft w:val="0"/>
      <w:marRight w:val="0"/>
      <w:marTop w:val="0"/>
      <w:marBottom w:val="0"/>
      <w:divBdr>
        <w:top w:val="none" w:sz="0" w:space="0" w:color="auto"/>
        <w:left w:val="none" w:sz="0" w:space="0" w:color="auto"/>
        <w:bottom w:val="none" w:sz="0" w:space="0" w:color="auto"/>
        <w:right w:val="none" w:sz="0" w:space="0" w:color="auto"/>
      </w:divBdr>
    </w:div>
    <w:div w:id="1003703124">
      <w:bodyDiv w:val="1"/>
      <w:marLeft w:val="0"/>
      <w:marRight w:val="0"/>
      <w:marTop w:val="0"/>
      <w:marBottom w:val="0"/>
      <w:divBdr>
        <w:top w:val="none" w:sz="0" w:space="0" w:color="auto"/>
        <w:left w:val="none" w:sz="0" w:space="0" w:color="auto"/>
        <w:bottom w:val="none" w:sz="0" w:space="0" w:color="auto"/>
        <w:right w:val="none" w:sz="0" w:space="0" w:color="auto"/>
      </w:divBdr>
    </w:div>
    <w:div w:id="1220049204">
      <w:bodyDiv w:val="1"/>
      <w:marLeft w:val="0"/>
      <w:marRight w:val="0"/>
      <w:marTop w:val="0"/>
      <w:marBottom w:val="0"/>
      <w:divBdr>
        <w:top w:val="none" w:sz="0" w:space="0" w:color="auto"/>
        <w:left w:val="none" w:sz="0" w:space="0" w:color="auto"/>
        <w:bottom w:val="none" w:sz="0" w:space="0" w:color="auto"/>
        <w:right w:val="none" w:sz="0" w:space="0" w:color="auto"/>
      </w:divBdr>
    </w:div>
    <w:div w:id="127837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558C1-BF56-4CDC-BC97-2D929434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2</cp:revision>
  <dcterms:created xsi:type="dcterms:W3CDTF">2024-02-07T15:55:00Z</dcterms:created>
  <dcterms:modified xsi:type="dcterms:W3CDTF">2024-02-07T15:55:00Z</dcterms:modified>
</cp:coreProperties>
</file>