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REQUISITOS PARA FIRMA DE CONTRATO PERSONAS FÍSICAS Y EMPRESAS</w:t>
      </w: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Obligación de firma de contrato: Con órdenes de compra superiores a 300 </w:t>
      </w:r>
      <w:r w:rsidR="00E42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UMAS vigentes</w:t>
      </w: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 ($</w:t>
      </w:r>
      <w:r w:rsidR="00E42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24,180.00 durante el 2018</w:t>
      </w: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), deberá acudir a la Dirección General Jurídica a la firma del contrato en un plazo no mayor a 10 días hábiles posteriores a la fecha de la emisión de orden de compra, llevando la siguiente documentación:</w:t>
      </w: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MX"/>
        </w:rPr>
      </w:pP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MX"/>
        </w:rPr>
        <w:t>TIPO DE FIANZAS QUE  APLICAN PARA PERSONAS MORALES Y PERSONAS FÍSICAS:</w:t>
      </w:r>
    </w:p>
    <w:p w:rsidR="00662E27" w:rsidRPr="00EA71E7" w:rsidRDefault="00662E27" w:rsidP="00662E27">
      <w:p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MX"/>
        </w:rPr>
      </w:pPr>
    </w:p>
    <w:p w:rsidR="00662E27" w:rsidRPr="00EA71E7" w:rsidRDefault="00662E27" w:rsidP="00662E27">
      <w:pPr>
        <w:pStyle w:val="Prrafodelista"/>
        <w:numPr>
          <w:ilvl w:val="0"/>
          <w:numId w:val="2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PERSONAS MORALES: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Copia del poder notarial.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Identificación del representante legal.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Copia del acta constitutiva.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R.F.C.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Comprobante de domicilio</w:t>
      </w:r>
      <w:r w:rsidR="00736472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tres meses a la fecha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Documento que acredita el cumplimiento del Artículo 32D del código fiscal de la federación, si la cantidad es mayor de $300</w:t>
      </w:r>
      <w:r w:rsidR="00997D1E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 000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.00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Orden de compra (Dos copias)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 la cantidad es de $2</w:t>
      </w:r>
      <w:r w:rsidR="00106F1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</w:t>
      </w:r>
      <w:r w:rsidR="00E42471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,180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.00 a $100,000.00 traer 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Cheque de garantía (dos copias).</w:t>
      </w:r>
    </w:p>
    <w:p w:rsidR="00662E27" w:rsidRPr="00EA71E7" w:rsidRDefault="00662E27" w:rsidP="00662E27">
      <w:pPr>
        <w:pStyle w:val="Prrafodelista"/>
        <w:numPr>
          <w:ilvl w:val="0"/>
          <w:numId w:val="3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Si la cantidad es mayor de $100,000.00 en adelante 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Fianza (dos copias).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</w:p>
    <w:p w:rsidR="00662E27" w:rsidRPr="00EA71E7" w:rsidRDefault="00662E27" w:rsidP="00662E27">
      <w:pPr>
        <w:pStyle w:val="Prrafodelista"/>
        <w:pBdr>
          <w:bottom w:val="single" w:sz="6" w:space="8" w:color="FFFFFF"/>
        </w:pBd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Solicitar formato de fianza al correo </w:t>
      </w:r>
      <w:hyperlink r:id="rId5" w:history="1">
        <w:r w:rsidRPr="00EA71E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gerden.09@gmail.com</w:t>
        </w:r>
      </w:hyperlink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con el Lic. Gerardo Miguel Gómez Solís Ext. 2894.</w:t>
      </w:r>
    </w:p>
    <w:p w:rsidR="00662E27" w:rsidRPr="00EA71E7" w:rsidRDefault="00662E27" w:rsidP="00662E27">
      <w:pPr>
        <w:pStyle w:val="Prrafodelista"/>
        <w:pBdr>
          <w:bottom w:val="single" w:sz="6" w:space="8" w:color="FFFFFF"/>
        </w:pBd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662E27" w:rsidRPr="00EA71E7" w:rsidRDefault="00662E27" w:rsidP="00662E27">
      <w:pPr>
        <w:pStyle w:val="Prrafodelista"/>
        <w:numPr>
          <w:ilvl w:val="0"/>
          <w:numId w:val="2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PERSONA FÍSICA: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R.F.C.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Identificación de la persona física.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Comprobante de domicilio</w:t>
      </w:r>
      <w:r w:rsidR="00736472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 tres meses a la fecha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Orden de compra (Dos copias).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Articulo 32D si la cantidad es mayor de $300</w:t>
      </w:r>
      <w:r w:rsidR="00736472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,000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.00</w:t>
      </w:r>
    </w:p>
    <w:p w:rsidR="00662E27" w:rsidRPr="00EA71E7" w:rsidRDefault="0009578B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Si la cantidad es de $2</w:t>
      </w:r>
      <w:r w:rsidR="0099475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4,180</w:t>
      </w:r>
      <w:r w:rsidR="00662E27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.00 a $100,000.00 traer </w:t>
      </w:r>
      <w:r w:rsidR="00662E27" w:rsidRPr="00EA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cheque de garantía (Dos copias)</w:t>
      </w:r>
      <w:r w:rsidR="00662E27"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Si la cantidad es mayor de $100,000.00 en adelante 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Fianza (dos copias).</w:t>
      </w:r>
    </w:p>
    <w:p w:rsidR="00662E27" w:rsidRPr="00EA71E7" w:rsidRDefault="00662E27" w:rsidP="00662E27">
      <w:pPr>
        <w:pStyle w:val="Prrafodelista"/>
        <w:numPr>
          <w:ilvl w:val="0"/>
          <w:numId w:val="4"/>
        </w:numPr>
        <w:pBdr>
          <w:bottom w:val="single" w:sz="6" w:space="8" w:color="FFFFFF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Solicitar formato de fianza al correo </w:t>
      </w:r>
      <w:hyperlink r:id="rId6" w:history="1">
        <w:r w:rsidRPr="00EA71E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gerden.09@gmail.com</w:t>
        </w:r>
      </w:hyperlink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 xml:space="preserve"> </w:t>
      </w:r>
      <w:r w:rsidRPr="00EA71E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 el Lic. Gerardo Miguel Gómez Solís Ext. 2894.</w:t>
      </w:r>
    </w:p>
    <w:p w:rsidR="00662E27" w:rsidRPr="00BB4FED" w:rsidRDefault="00662E27" w:rsidP="00662E27">
      <w:pPr>
        <w:pStyle w:val="Prrafodelista"/>
        <w:pBdr>
          <w:bottom w:val="single" w:sz="6" w:space="8" w:color="FFFFFF"/>
        </w:pBdr>
        <w:spacing w:after="0" w:line="240" w:lineRule="auto"/>
        <w:ind w:left="14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es-MX"/>
        </w:rPr>
      </w:pPr>
    </w:p>
    <w:p w:rsidR="00662E27" w:rsidRDefault="00662E27" w:rsidP="00662E27">
      <w:bookmarkStart w:id="0" w:name="_GoBack"/>
      <w:bookmarkEnd w:id="0"/>
    </w:p>
    <w:p w:rsidR="002848E8" w:rsidRPr="00662E27" w:rsidRDefault="00994757" w:rsidP="00662E27"/>
    <w:sectPr w:rsidR="002848E8" w:rsidRPr="00662E27" w:rsidSect="00BB4F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06A"/>
    <w:multiLevelType w:val="hybridMultilevel"/>
    <w:tmpl w:val="906E421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2528D"/>
    <w:multiLevelType w:val="hybridMultilevel"/>
    <w:tmpl w:val="86DC2F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AEF"/>
    <w:multiLevelType w:val="hybridMultilevel"/>
    <w:tmpl w:val="389E94B8"/>
    <w:lvl w:ilvl="0" w:tplc="080A000F">
      <w:start w:val="1"/>
      <w:numFmt w:val="decimal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C104D4E"/>
    <w:multiLevelType w:val="multilevel"/>
    <w:tmpl w:val="CEE4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F"/>
    <w:rsid w:val="00025E95"/>
    <w:rsid w:val="0009578B"/>
    <w:rsid w:val="00106F16"/>
    <w:rsid w:val="00662E27"/>
    <w:rsid w:val="00736472"/>
    <w:rsid w:val="007F3A6F"/>
    <w:rsid w:val="00994757"/>
    <w:rsid w:val="00997D1E"/>
    <w:rsid w:val="00B714D3"/>
    <w:rsid w:val="00BB4FED"/>
    <w:rsid w:val="00D408AE"/>
    <w:rsid w:val="00D96C12"/>
    <w:rsid w:val="00E27612"/>
    <w:rsid w:val="00E42471"/>
    <w:rsid w:val="00E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6C06"/>
  <w15:docId w15:val="{73C34626-74EE-48D3-A1CF-3625BFC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A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den.09@gmail.com" TargetMode="External"/><Relationship Id="rId5" Type="http://schemas.openxmlformats.org/officeDocument/2006/relationships/hyperlink" Target="mailto:gerden.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Jennyfer Vega Reyes</dc:creator>
  <cp:lastModifiedBy>Jennyfer Vega Reyes</cp:lastModifiedBy>
  <cp:revision>3</cp:revision>
  <cp:lastPrinted>2016-01-25T17:53:00Z</cp:lastPrinted>
  <dcterms:created xsi:type="dcterms:W3CDTF">2018-02-26T19:27:00Z</dcterms:created>
  <dcterms:modified xsi:type="dcterms:W3CDTF">2018-02-26T19:30:00Z</dcterms:modified>
</cp:coreProperties>
</file>